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4A83C647" w:rsidP="4A83C647" w:rsidRDefault="4A83C647" w14:paraId="471772A9" w14:textId="2B8D1C55">
      <w:pPr>
        <w:spacing w:before="197"/>
        <w:ind w:right="15"/>
        <w:jc w:val="center"/>
        <w:rPr>
          <w:b/>
          <w:bCs/>
          <w:sz w:val="44"/>
          <w:szCs w:val="44"/>
        </w:rPr>
      </w:pPr>
    </w:p>
    <w:p w:rsidR="4A83C647" w:rsidP="4A83C647" w:rsidRDefault="4A83C647" w14:paraId="5CC440FD" w14:textId="29E35358">
      <w:pPr>
        <w:spacing w:before="197"/>
        <w:ind w:right="15"/>
        <w:jc w:val="center"/>
        <w:rPr>
          <w:b/>
          <w:bCs/>
          <w:sz w:val="44"/>
          <w:szCs w:val="44"/>
        </w:rPr>
      </w:pPr>
    </w:p>
    <w:p w:rsidR="4A83C647" w:rsidP="4A83C647" w:rsidRDefault="4A83C647" w14:paraId="1E9ADB1C" w14:textId="51455511">
      <w:pPr>
        <w:spacing w:before="197"/>
        <w:ind w:right="15"/>
        <w:jc w:val="center"/>
        <w:rPr>
          <w:b/>
          <w:bCs/>
          <w:sz w:val="44"/>
          <w:szCs w:val="44"/>
        </w:rPr>
      </w:pPr>
    </w:p>
    <w:p w:rsidR="4A83C647" w:rsidP="4A83C647" w:rsidRDefault="4A83C647" w14:paraId="7EC06758" w14:textId="2CC09FDC">
      <w:pPr>
        <w:spacing w:before="197"/>
        <w:ind w:right="15"/>
        <w:jc w:val="center"/>
        <w:rPr>
          <w:b/>
          <w:bCs/>
          <w:sz w:val="44"/>
          <w:szCs w:val="44"/>
        </w:rPr>
      </w:pPr>
    </w:p>
    <w:p w:rsidR="4A83C647" w:rsidP="4A83C647" w:rsidRDefault="4A83C647" w14:paraId="31FFDF77" w14:textId="3D86158B">
      <w:pPr>
        <w:spacing w:before="197"/>
        <w:ind w:right="15"/>
        <w:jc w:val="center"/>
        <w:rPr>
          <w:b/>
          <w:bCs/>
          <w:sz w:val="44"/>
          <w:szCs w:val="44"/>
        </w:rPr>
      </w:pPr>
    </w:p>
    <w:p w:rsidR="00DE6253" w:rsidRDefault="00A40922" w14:paraId="49721B47" w14:textId="77777777">
      <w:pPr>
        <w:spacing w:before="197"/>
        <w:ind w:right="15"/>
        <w:jc w:val="center"/>
        <w:rPr>
          <w:b/>
          <w:sz w:val="44"/>
        </w:rPr>
      </w:pPr>
      <w:r>
        <w:rPr>
          <w:b/>
          <w:sz w:val="44"/>
        </w:rPr>
        <w:t>M</w:t>
      </w:r>
      <w:r>
        <w:rPr>
          <w:rFonts w:ascii="Times New Roman"/>
          <w:spacing w:val="7"/>
          <w:sz w:val="44"/>
        </w:rPr>
        <w:t xml:space="preserve"> </w:t>
      </w:r>
      <w:r>
        <w:rPr>
          <w:b/>
          <w:sz w:val="44"/>
        </w:rPr>
        <w:t>U</w:t>
      </w:r>
      <w:r>
        <w:rPr>
          <w:rFonts w:ascii="Times New Roman"/>
          <w:spacing w:val="9"/>
          <w:sz w:val="44"/>
        </w:rPr>
        <w:t xml:space="preserve"> </w:t>
      </w:r>
      <w:r>
        <w:rPr>
          <w:b/>
          <w:sz w:val="44"/>
        </w:rPr>
        <w:t>S</w:t>
      </w:r>
      <w:r>
        <w:rPr>
          <w:rFonts w:ascii="Times New Roman"/>
          <w:spacing w:val="9"/>
          <w:sz w:val="44"/>
        </w:rPr>
        <w:t xml:space="preserve"> </w:t>
      </w:r>
      <w:r>
        <w:rPr>
          <w:b/>
          <w:sz w:val="44"/>
        </w:rPr>
        <w:t>T</w:t>
      </w:r>
      <w:r>
        <w:rPr>
          <w:rFonts w:ascii="Times New Roman"/>
          <w:spacing w:val="10"/>
          <w:sz w:val="44"/>
        </w:rPr>
        <w:t xml:space="preserve"> </w:t>
      </w:r>
      <w:r>
        <w:rPr>
          <w:b/>
          <w:sz w:val="44"/>
        </w:rPr>
        <w:t>E</w:t>
      </w:r>
      <w:r>
        <w:rPr>
          <w:rFonts w:ascii="Times New Roman"/>
          <w:spacing w:val="11"/>
          <w:sz w:val="44"/>
        </w:rPr>
        <w:t xml:space="preserve"> </w:t>
      </w:r>
      <w:r>
        <w:rPr>
          <w:b/>
          <w:sz w:val="44"/>
        </w:rPr>
        <w:t>R</w:t>
      </w:r>
      <w:r>
        <w:rPr>
          <w:rFonts w:ascii="Times New Roman"/>
          <w:spacing w:val="9"/>
          <w:sz w:val="44"/>
        </w:rPr>
        <w:t xml:space="preserve"> </w:t>
      </w:r>
      <w:r>
        <w:rPr>
          <w:b/>
          <w:sz w:val="44"/>
        </w:rPr>
        <w:t>V</w:t>
      </w:r>
      <w:r>
        <w:rPr>
          <w:rFonts w:ascii="Times New Roman"/>
          <w:spacing w:val="9"/>
          <w:sz w:val="44"/>
        </w:rPr>
        <w:t xml:space="preserve"> </w:t>
      </w:r>
      <w:r>
        <w:rPr>
          <w:b/>
          <w:sz w:val="44"/>
        </w:rPr>
        <w:t>E</w:t>
      </w:r>
      <w:r>
        <w:rPr>
          <w:rFonts w:ascii="Times New Roman"/>
          <w:spacing w:val="9"/>
          <w:sz w:val="44"/>
        </w:rPr>
        <w:t xml:space="preserve"> </w:t>
      </w:r>
      <w:r>
        <w:rPr>
          <w:b/>
          <w:sz w:val="44"/>
        </w:rPr>
        <w:t>R</w:t>
      </w:r>
      <w:r>
        <w:rPr>
          <w:rFonts w:ascii="Times New Roman"/>
          <w:spacing w:val="9"/>
          <w:sz w:val="44"/>
        </w:rPr>
        <w:t xml:space="preserve"> </w:t>
      </w:r>
      <w:r>
        <w:rPr>
          <w:b/>
          <w:sz w:val="44"/>
        </w:rPr>
        <w:t>T</w:t>
      </w:r>
      <w:r>
        <w:rPr>
          <w:rFonts w:ascii="Times New Roman"/>
          <w:spacing w:val="12"/>
          <w:sz w:val="44"/>
        </w:rPr>
        <w:t xml:space="preserve"> </w:t>
      </w:r>
      <w:r>
        <w:rPr>
          <w:b/>
          <w:sz w:val="44"/>
        </w:rPr>
        <w:t>R</w:t>
      </w:r>
      <w:r>
        <w:rPr>
          <w:rFonts w:ascii="Times New Roman"/>
          <w:spacing w:val="11"/>
          <w:sz w:val="44"/>
        </w:rPr>
        <w:t xml:space="preserve"> </w:t>
      </w:r>
      <w:r>
        <w:rPr>
          <w:b/>
          <w:sz w:val="44"/>
        </w:rPr>
        <w:t>A</w:t>
      </w:r>
      <w:r>
        <w:rPr>
          <w:rFonts w:ascii="Times New Roman"/>
          <w:spacing w:val="9"/>
          <w:sz w:val="44"/>
        </w:rPr>
        <w:t xml:space="preserve"> </w:t>
      </w:r>
      <w:r>
        <w:rPr>
          <w:b/>
          <w:spacing w:val="-10"/>
          <w:sz w:val="44"/>
        </w:rPr>
        <w:t>G</w:t>
      </w:r>
    </w:p>
    <w:p w:rsidR="00DE6253" w:rsidRDefault="7DC2ED6E" w14:paraId="398D4EBB" w14:textId="59E7502B">
      <w:pPr>
        <w:pStyle w:val="Titel"/>
        <w:spacing w:line="288" w:lineRule="auto"/>
      </w:pPr>
      <w:r>
        <w:t>zu</w:t>
      </w:r>
      <w:r w:rsidR="00A40922">
        <w:t>r</w:t>
      </w:r>
      <w:r w:rsidR="00A40922">
        <w:rPr>
          <w:rFonts w:ascii="Times New Roman" w:hAnsi="Times New Roman"/>
          <w:b w:val="0"/>
          <w:bCs w:val="0"/>
        </w:rPr>
        <w:t xml:space="preserve"> </w:t>
      </w:r>
      <w:r w:rsidR="00A40922">
        <w:t>Anbindung</w:t>
      </w:r>
      <w:r w:rsidR="00A40922">
        <w:rPr>
          <w:rFonts w:ascii="Times New Roman" w:hAnsi="Times New Roman"/>
          <w:b w:val="0"/>
          <w:bCs w:val="0"/>
        </w:rPr>
        <w:t xml:space="preserve"> </w:t>
      </w:r>
      <w:r w:rsidR="00A40922">
        <w:t>und</w:t>
      </w:r>
      <w:r w:rsidR="00A40922">
        <w:rPr>
          <w:rFonts w:ascii="Times New Roman" w:hAnsi="Times New Roman"/>
          <w:b w:val="0"/>
          <w:bCs w:val="0"/>
        </w:rPr>
        <w:t xml:space="preserve"> </w:t>
      </w:r>
      <w:r w:rsidR="00A40922">
        <w:t>Nutzung</w:t>
      </w:r>
      <w:r w:rsidR="00A40922">
        <w:rPr>
          <w:rFonts w:ascii="Times New Roman" w:hAnsi="Times New Roman"/>
          <w:b w:val="0"/>
          <w:bCs w:val="0"/>
        </w:rPr>
        <w:t xml:space="preserve"> </w:t>
      </w:r>
      <w:r w:rsidR="00A40922">
        <w:t>von</w:t>
      </w:r>
      <w:r w:rsidR="00A40922">
        <w:rPr>
          <w:rFonts w:ascii="Times New Roman" w:hAnsi="Times New Roman"/>
          <w:b w:val="0"/>
          <w:bCs w:val="0"/>
        </w:rPr>
        <w:t xml:space="preserve"> </w:t>
      </w:r>
      <w:proofErr w:type="spellStart"/>
      <w:r w:rsidR="00A40922">
        <w:rPr>
          <w:spacing w:val="-2"/>
        </w:rPr>
        <w:t>BiPRO</w:t>
      </w:r>
      <w:proofErr w:type="spellEnd"/>
      <w:r w:rsidR="00A40922">
        <w:rPr>
          <w:spacing w:val="-2"/>
        </w:rPr>
        <w:t>-Webservices</w:t>
      </w:r>
    </w:p>
    <w:p w:rsidR="797A9A17" w:rsidP="797A9A17" w:rsidRDefault="797A9A17" w14:paraId="187AF30D" w14:textId="70296446">
      <w:pPr>
        <w:pStyle w:val="Textkrper"/>
        <w:spacing w:before="5"/>
        <w:ind w:right="11"/>
        <w:jc w:val="center"/>
        <w:rPr>
          <w:color w:val="006FC0"/>
        </w:rPr>
      </w:pPr>
    </w:p>
    <w:p w:rsidR="00DE6253" w:rsidP="797A9A17" w:rsidRDefault="00A40922" w14:paraId="0A65C3FB" w14:textId="2D13A52D">
      <w:pPr>
        <w:pStyle w:val="Textkrper"/>
        <w:spacing w:before="5"/>
        <w:ind w:right="11"/>
        <w:jc w:val="center"/>
        <w:rPr>
          <w:color w:val="006FC0"/>
        </w:rPr>
      </w:pPr>
      <w:r w:rsidRPr="797A9A17">
        <w:rPr>
          <w:color w:val="006FC0"/>
        </w:rPr>
        <w:t>Version</w:t>
      </w:r>
      <w:r w:rsidRPr="797A9A17">
        <w:rPr>
          <w:color w:val="006FC0"/>
          <w:spacing w:val="3"/>
        </w:rPr>
        <w:t xml:space="preserve"> </w:t>
      </w:r>
      <w:r w:rsidRPr="797A9A17" w:rsidR="059FBC3E">
        <w:rPr>
          <w:color w:val="006FC0"/>
          <w:spacing w:val="3"/>
        </w:rPr>
        <w:t>2</w:t>
      </w:r>
      <w:r w:rsidRPr="797A9A17">
        <w:rPr>
          <w:color w:val="006FC0"/>
        </w:rPr>
        <w:t>.0</w:t>
      </w:r>
      <w:r w:rsidRPr="797A9A17">
        <w:rPr>
          <w:color w:val="006FC0"/>
          <w:spacing w:val="4"/>
        </w:rPr>
        <w:t xml:space="preserve"> </w:t>
      </w:r>
      <w:r w:rsidRPr="797A9A17">
        <w:rPr>
          <w:color w:val="006FC0"/>
        </w:rPr>
        <w:t>v</w:t>
      </w:r>
      <w:r w:rsidRPr="797A9A17" w:rsidR="744619EA">
        <w:rPr>
          <w:color w:val="006FC0"/>
        </w:rPr>
        <w:t xml:space="preserve">om </w:t>
      </w:r>
      <w:r w:rsidRPr="797A9A17" w:rsidR="27E207BB">
        <w:rPr>
          <w:color w:val="006FC0"/>
        </w:rPr>
        <w:t>28</w:t>
      </w:r>
      <w:r w:rsidRPr="797A9A17">
        <w:rPr>
          <w:color w:val="006FC0"/>
          <w:spacing w:val="-2"/>
        </w:rPr>
        <w:t>.</w:t>
      </w:r>
      <w:r w:rsidR="00E53D20">
        <w:rPr>
          <w:color w:val="006FC0"/>
          <w:spacing w:val="-2"/>
        </w:rPr>
        <w:t>11</w:t>
      </w:r>
      <w:r w:rsidRPr="797A9A17">
        <w:rPr>
          <w:color w:val="006FC0"/>
          <w:spacing w:val="-2"/>
        </w:rPr>
        <w:t>.20</w:t>
      </w:r>
      <w:r w:rsidRPr="797A9A17" w:rsidR="17EDFC1F">
        <w:rPr>
          <w:color w:val="006FC0"/>
          <w:spacing w:val="-2"/>
        </w:rPr>
        <w:t>24</w:t>
      </w:r>
    </w:p>
    <w:p w:rsidR="00DE6253" w:rsidRDefault="00DE6253" w14:paraId="7D1C3871" w14:textId="77777777">
      <w:pPr>
        <w:pStyle w:val="Textkrper"/>
        <w:spacing w:before="51"/>
      </w:pPr>
    </w:p>
    <w:p w:rsidR="45C9ABB5" w:rsidP="45C9ABB5" w:rsidRDefault="45C9ABB5" w14:paraId="0DDADE90" w14:textId="30CF1F27">
      <w:pPr>
        <w:pStyle w:val="Textkrper"/>
        <w:ind w:right="12"/>
        <w:jc w:val="center"/>
      </w:pPr>
    </w:p>
    <w:p w:rsidR="45C9ABB5" w:rsidP="45C9ABB5" w:rsidRDefault="45C9ABB5" w14:paraId="20F5D3DA" w14:textId="6ADFCAB7">
      <w:pPr>
        <w:pStyle w:val="Textkrper"/>
        <w:ind w:right="12"/>
        <w:jc w:val="center"/>
      </w:pPr>
    </w:p>
    <w:p w:rsidR="45C9ABB5" w:rsidP="45C9ABB5" w:rsidRDefault="45C9ABB5" w14:paraId="0564B683" w14:textId="33367CE8">
      <w:pPr>
        <w:pStyle w:val="Textkrper"/>
        <w:ind w:right="12"/>
        <w:jc w:val="center"/>
      </w:pPr>
    </w:p>
    <w:p w:rsidR="45C9ABB5" w:rsidP="45C9ABB5" w:rsidRDefault="45C9ABB5" w14:paraId="258234D9" w14:textId="10872ABD">
      <w:pPr>
        <w:pStyle w:val="Textkrper"/>
        <w:ind w:right="12"/>
        <w:jc w:val="center"/>
      </w:pPr>
    </w:p>
    <w:p w:rsidR="45C9ABB5" w:rsidP="45C9ABB5" w:rsidRDefault="45C9ABB5" w14:paraId="11750140" w14:textId="0CF40D69">
      <w:pPr>
        <w:pStyle w:val="Textkrper"/>
        <w:ind w:right="12"/>
        <w:jc w:val="center"/>
      </w:pPr>
    </w:p>
    <w:p w:rsidR="45C9ABB5" w:rsidP="45C9ABB5" w:rsidRDefault="45C9ABB5" w14:paraId="30F52F0B" w14:textId="1D4C424F">
      <w:pPr>
        <w:pStyle w:val="Textkrper"/>
        <w:ind w:right="12"/>
        <w:jc w:val="center"/>
      </w:pPr>
    </w:p>
    <w:p w:rsidR="00DE6253" w:rsidP="1A0F1DDD" w:rsidRDefault="00A40922" w14:paraId="3EAE3319" w14:textId="787C56A4">
      <w:pPr>
        <w:pStyle w:val="Textkrper"/>
        <w:ind w:right="12"/>
        <w:jc w:val="center"/>
        <w:rPr>
          <w:rFonts w:ascii="Times New Roman"/>
        </w:rPr>
      </w:pPr>
      <w:r>
        <w:t>zwischen</w:t>
      </w:r>
    </w:p>
    <w:p w:rsidR="00DE6253" w:rsidRDefault="00DE6253" w14:paraId="3BEB1D39" w14:textId="77777777">
      <w:pPr>
        <w:pStyle w:val="Textkrper"/>
      </w:pPr>
    </w:p>
    <w:p w:rsidR="00DE6253" w:rsidRDefault="00A40922" w14:paraId="45CCF710" w14:textId="77777777">
      <w:pPr>
        <w:spacing w:before="1"/>
        <w:ind w:left="3721" w:right="3734"/>
        <w:jc w:val="center"/>
      </w:pPr>
      <w:r>
        <w:t>Musterfrau</w:t>
      </w:r>
      <w:r>
        <w:rPr>
          <w:rFonts w:ascii="Times New Roman"/>
          <w:spacing w:val="-14"/>
        </w:rPr>
        <w:t xml:space="preserve"> </w:t>
      </w:r>
      <w:r>
        <w:t>AG</w:t>
      </w:r>
      <w:r>
        <w:rPr>
          <w:rFonts w:ascii="Times New Roman"/>
        </w:rPr>
        <w:t xml:space="preserve"> </w:t>
      </w:r>
      <w:r>
        <w:rPr>
          <w:spacing w:val="-2"/>
        </w:rPr>
        <w:t>(</w:t>
      </w:r>
      <w:r>
        <w:rPr>
          <w:i/>
          <w:spacing w:val="-2"/>
        </w:rPr>
        <w:t>Firma</w:t>
      </w:r>
      <w:r>
        <w:rPr>
          <w:spacing w:val="-2"/>
        </w:rPr>
        <w:t>)</w:t>
      </w:r>
    </w:p>
    <w:p w:rsidR="00DE6253" w:rsidRDefault="00A40922" w14:paraId="21C64A1E" w14:textId="1AD9233B">
      <w:pPr>
        <w:ind w:left="3030" w:right="3040"/>
        <w:jc w:val="center"/>
      </w:pPr>
      <w:r>
        <w:t>(</w:t>
      </w:r>
      <w:r w:rsidRPr="1A0F1DDD">
        <w:rPr>
          <w:i/>
          <w:iCs/>
        </w:rPr>
        <w:t>Straße,</w:t>
      </w:r>
      <w:r>
        <w:rPr>
          <w:rFonts w:ascii="Times New Roman" w:hAnsi="Times New Roman"/>
          <w:spacing w:val="-14"/>
        </w:rPr>
        <w:t xml:space="preserve"> </w:t>
      </w:r>
      <w:r w:rsidRPr="1A0F1DDD">
        <w:rPr>
          <w:i/>
          <w:iCs/>
        </w:rPr>
        <w:t>Hausnummer</w:t>
      </w:r>
      <w:r>
        <w:t>)</w:t>
      </w:r>
      <w:r>
        <w:rPr>
          <w:rFonts w:ascii="Times New Roman" w:hAnsi="Times New Roman"/>
        </w:rPr>
        <w:t xml:space="preserve"> </w:t>
      </w:r>
      <w:r>
        <w:t>(</w:t>
      </w:r>
      <w:proofErr w:type="spellStart"/>
      <w:proofErr w:type="gramStart"/>
      <w:r w:rsidRPr="1A0F1DDD">
        <w:rPr>
          <w:i/>
          <w:iCs/>
        </w:rPr>
        <w:t>Postleitzahl,Ort</w:t>
      </w:r>
      <w:proofErr w:type="spellEnd"/>
      <w:proofErr w:type="gramEnd"/>
      <w:r>
        <w:t>)</w:t>
      </w:r>
    </w:p>
    <w:p w:rsidR="000F1F73" w:rsidRDefault="000F1F73" w14:paraId="17293FD0" w14:textId="77777777">
      <w:pPr>
        <w:ind w:left="3030" w:right="3040"/>
        <w:jc w:val="center"/>
      </w:pPr>
    </w:p>
    <w:p w:rsidR="00DE6253" w:rsidRDefault="00A40922" w14:paraId="73BA4419" w14:textId="77777777">
      <w:pPr>
        <w:ind w:left="3030" w:right="3040"/>
        <w:jc w:val="center"/>
      </w:pPr>
      <w:r>
        <w:t>–</w:t>
      </w:r>
      <w:r>
        <w:rPr>
          <w:rFonts w:ascii="Times New Roman" w:hAnsi="Times New Roman"/>
        </w:rPr>
        <w:t xml:space="preserve"> </w:t>
      </w:r>
      <w:r>
        <w:t>im</w:t>
      </w:r>
      <w:r>
        <w:rPr>
          <w:rFonts w:ascii="Times New Roman" w:hAnsi="Times New Roman"/>
        </w:rPr>
        <w:t xml:space="preserve"> </w:t>
      </w:r>
      <w:r>
        <w:t>Folgenden</w:t>
      </w:r>
      <w:r>
        <w:rPr>
          <w:rFonts w:ascii="Times New Roman" w:hAnsi="Times New Roman"/>
          <w:spacing w:val="-3"/>
        </w:rPr>
        <w:t xml:space="preserve"> </w:t>
      </w:r>
      <w:r>
        <w:t>"Provider"</w:t>
      </w:r>
      <w:r>
        <w:rPr>
          <w:rFonts w:ascii="Times New Roman" w:hAnsi="Times New Roman"/>
          <w:spacing w:val="-2"/>
        </w:rPr>
        <w:t xml:space="preserve"> </w:t>
      </w:r>
      <w:r>
        <w:t>genannt</w:t>
      </w:r>
      <w:r>
        <w:rPr>
          <w:rFonts w:ascii="Times New Roman" w:hAnsi="Times New Roman"/>
        </w:rPr>
        <w:t xml:space="preserve"> </w:t>
      </w:r>
      <w:r>
        <w:t>–</w:t>
      </w:r>
      <w:r>
        <w:rPr>
          <w:rFonts w:ascii="Times New Roman" w:hAnsi="Times New Roman"/>
        </w:rPr>
        <w:t xml:space="preserve"> </w:t>
      </w:r>
    </w:p>
    <w:p w:rsidR="000F1F73" w:rsidRDefault="000F1F73" w14:paraId="2505BCE1" w14:textId="77777777">
      <w:pPr>
        <w:ind w:left="3030" w:right="3040"/>
        <w:jc w:val="center"/>
        <w:rPr>
          <w:spacing w:val="-4"/>
        </w:rPr>
      </w:pPr>
    </w:p>
    <w:p w:rsidR="00DE6253" w:rsidRDefault="00A40922" w14:paraId="1B7DF3EA" w14:textId="2481DCF1">
      <w:pPr>
        <w:ind w:left="3030" w:right="3040"/>
        <w:jc w:val="center"/>
      </w:pPr>
      <w:r>
        <w:rPr>
          <w:spacing w:val="-4"/>
        </w:rPr>
        <w:t>und</w:t>
      </w:r>
    </w:p>
    <w:p w:rsidR="1A0F1DDD" w:rsidP="1A0F1DDD" w:rsidRDefault="1A0F1DDD" w14:paraId="16F8F00A" w14:textId="5D2110D1">
      <w:pPr>
        <w:ind w:left="3723" w:right="3734"/>
        <w:jc w:val="center"/>
      </w:pPr>
    </w:p>
    <w:p w:rsidR="00DE6253" w:rsidRDefault="00A40922" w14:paraId="4A030916" w14:textId="77777777">
      <w:pPr>
        <w:ind w:left="3723" w:right="3734"/>
        <w:jc w:val="center"/>
      </w:pPr>
      <w:r>
        <w:t>Mustermann</w:t>
      </w:r>
      <w:r>
        <w:rPr>
          <w:rFonts w:ascii="Times New Roman"/>
          <w:spacing w:val="-14"/>
        </w:rPr>
        <w:t xml:space="preserve"> </w:t>
      </w:r>
      <w:r>
        <w:t>AG</w:t>
      </w:r>
      <w:r>
        <w:rPr>
          <w:rFonts w:ascii="Times New Roman"/>
        </w:rPr>
        <w:t xml:space="preserve"> </w:t>
      </w:r>
      <w:r>
        <w:rPr>
          <w:spacing w:val="-2"/>
        </w:rPr>
        <w:t>(</w:t>
      </w:r>
      <w:r>
        <w:rPr>
          <w:i/>
          <w:spacing w:val="-2"/>
        </w:rPr>
        <w:t>Firma</w:t>
      </w:r>
      <w:r>
        <w:rPr>
          <w:spacing w:val="-2"/>
        </w:rPr>
        <w:t>)</w:t>
      </w:r>
    </w:p>
    <w:p w:rsidR="00DE6253" w:rsidRDefault="00A40922" w14:paraId="718069DB" w14:textId="682BC779">
      <w:pPr>
        <w:ind w:left="3030" w:right="3040"/>
        <w:jc w:val="center"/>
      </w:pPr>
      <w:r>
        <w:t>(</w:t>
      </w:r>
      <w:r w:rsidRPr="1A0F1DDD">
        <w:rPr>
          <w:i/>
          <w:iCs/>
        </w:rPr>
        <w:t>Straße,</w:t>
      </w:r>
      <w:r>
        <w:rPr>
          <w:rFonts w:ascii="Times New Roman" w:hAnsi="Times New Roman"/>
          <w:spacing w:val="-14"/>
        </w:rPr>
        <w:t xml:space="preserve"> </w:t>
      </w:r>
      <w:r w:rsidRPr="1A0F1DDD">
        <w:rPr>
          <w:i/>
          <w:iCs/>
        </w:rPr>
        <w:t>Hausnummer</w:t>
      </w:r>
      <w:r>
        <w:t>)</w:t>
      </w:r>
      <w:r>
        <w:rPr>
          <w:rFonts w:ascii="Times New Roman" w:hAnsi="Times New Roman"/>
        </w:rPr>
        <w:t xml:space="preserve"> </w:t>
      </w:r>
      <w:r>
        <w:t>(</w:t>
      </w:r>
      <w:proofErr w:type="spellStart"/>
      <w:proofErr w:type="gramStart"/>
      <w:r w:rsidRPr="1A0F1DDD">
        <w:rPr>
          <w:i/>
          <w:iCs/>
        </w:rPr>
        <w:t>Postleitzahl,</w:t>
      </w:r>
      <w:r w:rsidRPr="1A0F1DDD" w:rsidR="1E257550">
        <w:rPr>
          <w:i/>
          <w:iCs/>
        </w:rPr>
        <w:t>O</w:t>
      </w:r>
      <w:r w:rsidRPr="1A0F1DDD">
        <w:rPr>
          <w:i/>
          <w:iCs/>
        </w:rPr>
        <w:t>rt</w:t>
      </w:r>
      <w:proofErr w:type="spellEnd"/>
      <w:proofErr w:type="gramEnd"/>
      <w:r>
        <w:t>)</w:t>
      </w:r>
    </w:p>
    <w:p w:rsidR="000F1F73" w:rsidRDefault="000F1F73" w14:paraId="72904E96" w14:textId="77777777">
      <w:pPr>
        <w:ind w:left="3030" w:right="3040"/>
        <w:jc w:val="center"/>
      </w:pPr>
    </w:p>
    <w:p w:rsidR="00DE6253" w:rsidRDefault="00A40922" w14:paraId="06DF4E9D" w14:textId="77777777">
      <w:pPr>
        <w:pStyle w:val="Textkrper"/>
        <w:ind w:left="2455"/>
      </w:pPr>
      <w:r>
        <w:t>–</w:t>
      </w:r>
      <w:r>
        <w:rPr>
          <w:rFonts w:ascii="Times New Roman" w:hAnsi="Times New Roman"/>
          <w:spacing w:val="-1"/>
        </w:rPr>
        <w:t xml:space="preserve"> </w:t>
      </w:r>
      <w:r>
        <w:t>im</w:t>
      </w:r>
      <w:r>
        <w:rPr>
          <w:rFonts w:ascii="Times New Roman" w:hAnsi="Times New Roman"/>
          <w:spacing w:val="2"/>
        </w:rPr>
        <w:t xml:space="preserve"> </w:t>
      </w:r>
      <w:r>
        <w:t>Folgenden</w:t>
      </w:r>
      <w:r>
        <w:rPr>
          <w:rFonts w:ascii="Times New Roman" w:hAnsi="Times New Roman"/>
          <w:spacing w:val="-1"/>
        </w:rPr>
        <w:t xml:space="preserve"> </w:t>
      </w:r>
      <w:r>
        <w:t>"Consumer"</w:t>
      </w:r>
      <w:r>
        <w:rPr>
          <w:rFonts w:ascii="Times New Roman" w:hAnsi="Times New Roman"/>
          <w:spacing w:val="-3"/>
        </w:rPr>
        <w:t xml:space="preserve"> </w:t>
      </w:r>
      <w:r>
        <w:t>genannt</w:t>
      </w:r>
      <w:r>
        <w:rPr>
          <w:rFonts w:ascii="Times New Roman" w:hAnsi="Times New Roman"/>
          <w:spacing w:val="1"/>
        </w:rPr>
        <w:t xml:space="preserve"> </w:t>
      </w:r>
      <w:r>
        <w:rPr>
          <w:spacing w:val="-10"/>
        </w:rPr>
        <w:t>–</w:t>
      </w:r>
    </w:p>
    <w:p w:rsidR="00DE6253" w:rsidRDefault="00A40922" w14:paraId="4A62B3B0" w14:textId="77777777">
      <w:pPr>
        <w:pStyle w:val="Textkrper"/>
        <w:spacing w:before="249"/>
        <w:ind w:left="282" w:right="296"/>
        <w:jc w:val="center"/>
      </w:pPr>
      <w:r>
        <w:t>–</w:t>
      </w:r>
      <w:r>
        <w:rPr>
          <w:rFonts w:ascii="Times New Roman" w:hAnsi="Times New Roman"/>
        </w:rPr>
        <w:t xml:space="preserve"> </w:t>
      </w:r>
      <w:r>
        <w:t>Provider</w:t>
      </w:r>
      <w:r>
        <w:rPr>
          <w:rFonts w:ascii="Times New Roman" w:hAnsi="Times New Roman"/>
        </w:rPr>
        <w:t xml:space="preserve"> </w:t>
      </w:r>
      <w:r>
        <w:t>und</w:t>
      </w:r>
      <w:r>
        <w:rPr>
          <w:rFonts w:ascii="Times New Roman" w:hAnsi="Times New Roman"/>
        </w:rPr>
        <w:t xml:space="preserve"> </w:t>
      </w:r>
      <w:r>
        <w:t>Consumer</w:t>
      </w:r>
      <w:r>
        <w:rPr>
          <w:rFonts w:ascii="Times New Roman" w:hAnsi="Times New Roman"/>
        </w:rPr>
        <w:t xml:space="preserve"> </w:t>
      </w:r>
      <w:r>
        <w:t>im</w:t>
      </w:r>
      <w:r>
        <w:rPr>
          <w:rFonts w:ascii="Times New Roman" w:hAnsi="Times New Roman"/>
        </w:rPr>
        <w:t xml:space="preserve"> </w:t>
      </w:r>
      <w:r>
        <w:t>Folgenden</w:t>
      </w:r>
      <w:r>
        <w:rPr>
          <w:rFonts w:ascii="Times New Roman" w:hAnsi="Times New Roman"/>
          <w:spacing w:val="-1"/>
        </w:rPr>
        <w:t xml:space="preserve"> </w:t>
      </w:r>
      <w:r>
        <w:t>sowohl</w:t>
      </w:r>
      <w:r>
        <w:rPr>
          <w:rFonts w:ascii="Times New Roman" w:hAnsi="Times New Roman"/>
        </w:rPr>
        <w:t xml:space="preserve"> </w:t>
      </w:r>
      <w:r>
        <w:t>einzeln</w:t>
      </w:r>
      <w:r>
        <w:rPr>
          <w:rFonts w:ascii="Times New Roman" w:hAnsi="Times New Roman"/>
        </w:rPr>
        <w:t xml:space="preserve"> </w:t>
      </w:r>
      <w:r>
        <w:t>als</w:t>
      </w:r>
      <w:r>
        <w:rPr>
          <w:rFonts w:ascii="Times New Roman" w:hAnsi="Times New Roman"/>
        </w:rPr>
        <w:t xml:space="preserve"> </w:t>
      </w:r>
      <w:r>
        <w:t>auch</w:t>
      </w:r>
      <w:r>
        <w:rPr>
          <w:rFonts w:ascii="Times New Roman" w:hAnsi="Times New Roman"/>
        </w:rPr>
        <w:t xml:space="preserve"> </w:t>
      </w:r>
      <w:r>
        <w:t>gemeinsam</w:t>
      </w:r>
      <w:r>
        <w:rPr>
          <w:rFonts w:ascii="Times New Roman" w:hAnsi="Times New Roman"/>
        </w:rPr>
        <w:t xml:space="preserve"> </w:t>
      </w:r>
      <w:r>
        <w:t>"Vertragspartner"</w:t>
      </w:r>
      <w:r>
        <w:rPr>
          <w:rFonts w:ascii="Times New Roman" w:hAnsi="Times New Roman"/>
        </w:rPr>
        <w:t xml:space="preserve"> </w:t>
      </w:r>
      <w:r>
        <w:t>genannt</w:t>
      </w:r>
      <w:r>
        <w:rPr>
          <w:rFonts w:ascii="Times New Roman" w:hAnsi="Times New Roman"/>
        </w:rPr>
        <w:t xml:space="preserve"> </w:t>
      </w:r>
      <w:r>
        <w:t>–</w:t>
      </w:r>
    </w:p>
    <w:p w:rsidR="00DE6253" w:rsidRDefault="00A40922" w14:paraId="4794329D" w14:textId="2054D007">
      <w:pPr>
        <w:pStyle w:val="Textkrper"/>
        <w:spacing w:before="252"/>
        <w:ind w:right="10"/>
        <w:jc w:val="center"/>
      </w:pPr>
      <w:r>
        <w:rPr>
          <w:spacing w:val="-2"/>
        </w:rPr>
        <w:t>Vertragsnummer</w:t>
      </w:r>
      <w:r w:rsidR="5C0E80E5">
        <w:rPr>
          <w:spacing w:val="-2"/>
        </w:rPr>
        <w:t xml:space="preserve">   _________</w:t>
      </w:r>
    </w:p>
    <w:p w:rsidR="00DE6253" w:rsidRDefault="00DE6253" w14:paraId="1B669C69" w14:textId="77777777">
      <w:pPr>
        <w:pStyle w:val="Textkrper"/>
        <w:spacing w:before="251"/>
      </w:pPr>
    </w:p>
    <w:p w:rsidR="45C9ABB5" w:rsidRDefault="45C9ABB5" w14:paraId="396842CB" w14:textId="3E20E47A">
      <w:r>
        <w:br w:type="page"/>
      </w:r>
    </w:p>
    <w:p w:rsidR="00DE6253" w:rsidP="006A22EE" w:rsidRDefault="2C309750" w14:paraId="4A8B26C9" w14:textId="77777777">
      <w:pPr>
        <w:pStyle w:val="berschrift3"/>
        <w:ind w:left="6" w:right="11" w:firstLine="215"/>
      </w:pPr>
      <w:r w:rsidRPr="45C9ABB5">
        <w:rPr>
          <w:spacing w:val="-2"/>
        </w:rPr>
        <w:t>Präambel</w:t>
      </w:r>
    </w:p>
    <w:p w:rsidR="00B702C4" w:rsidP="00B702C4" w:rsidRDefault="2C309750" w14:paraId="2272FF03" w14:textId="77777777">
      <w:pPr>
        <w:pStyle w:val="Textkrper"/>
        <w:ind w:left="215" w:right="295"/>
        <w:jc w:val="both"/>
      </w:pPr>
      <w:r>
        <w:t xml:space="preserve">Zur kosten- und serviceseitigen Optimierung des Datenaustausches in bi- wie multilateralen Geschäftsbeziehungen gewinnen Webservices zunehmend an Bedeutung. Unter einem Webservice versteht man eine fest definierte Datenschnittstelle ohne eigene Oberfläche, die den (standardisierten) Datenaustausch von Computer zu Computer über ein Netzwerk (In- </w:t>
      </w:r>
      <w:proofErr w:type="spellStart"/>
      <w:r>
        <w:t>ternet</w:t>
      </w:r>
      <w:proofErr w:type="spellEnd"/>
      <w:r>
        <w:t>) sowie den Aufruf und Ablauf von Funktionen auf dem Computersystem des Providers erlaubt.</w:t>
      </w:r>
      <w:r w:rsidR="00B702C4">
        <w:t xml:space="preserve"> </w:t>
      </w:r>
      <w:r w:rsidRPr="45C9ABB5" w:rsidR="00A40922">
        <w:t>Eine hochgradige Ausnutzung der kostensenkungs- und serviceverbessernden Potentiale des Datenaustauschs in bi- und multilateralen Geschäftsbeziehungen mittels</w:t>
      </w:r>
      <w:r w:rsidRPr="45C9ABB5" w:rsidR="00A40922">
        <w:rPr>
          <w:spacing w:val="-1"/>
        </w:rPr>
        <w:t xml:space="preserve"> </w:t>
      </w:r>
      <w:r w:rsidRPr="45C9ABB5" w:rsidR="00A40922">
        <w:t>Webservices</w:t>
      </w:r>
      <w:r w:rsidRPr="45C9ABB5" w:rsidR="00033903">
        <w:t xml:space="preserve"> </w:t>
      </w:r>
      <w:r w:rsidRPr="45C9ABB5">
        <w:t xml:space="preserve">setzt jedoch eine Vereinheitlichung der Schnittstellen der Beteiligten voraus. Deswegen engagieren sich im </w:t>
      </w:r>
      <w:proofErr w:type="spellStart"/>
      <w:r w:rsidRPr="45C9ABB5">
        <w:t>BiPRO</w:t>
      </w:r>
      <w:proofErr w:type="spellEnd"/>
      <w:r w:rsidRPr="45C9ABB5">
        <w:t xml:space="preserve"> e.V. (Brancheninstitut für Prozessoptimierung) Unternehmen der Versicherungs-/Finanzdienstleistungsbranche mit dem Ziel, die hier </w:t>
      </w:r>
      <w:proofErr w:type="spellStart"/>
      <w:r w:rsidRPr="45C9ABB5">
        <w:t>unternehmensübergrei</w:t>
      </w:r>
      <w:proofErr w:type="spellEnd"/>
      <w:r w:rsidRPr="45C9ABB5">
        <w:t xml:space="preserve">- </w:t>
      </w:r>
      <w:proofErr w:type="spellStart"/>
      <w:r w:rsidRPr="45C9ABB5">
        <w:t>fenden</w:t>
      </w:r>
      <w:proofErr w:type="spellEnd"/>
      <w:r w:rsidRPr="45C9ABB5">
        <w:t xml:space="preserve"> Prozesse mittels gemeinschaftlich erarbeiteter Standards (</w:t>
      </w:r>
      <w:proofErr w:type="spellStart"/>
      <w:r w:rsidRPr="45C9ABB5">
        <w:t>BiPRO</w:t>
      </w:r>
      <w:proofErr w:type="spellEnd"/>
      <w:r w:rsidRPr="45C9ABB5">
        <w:t xml:space="preserve">-Normen) beim Einsatz von Webservices zu optimieren. </w:t>
      </w:r>
    </w:p>
    <w:p w:rsidR="00B702C4" w:rsidP="00B702C4" w:rsidRDefault="2C309750" w14:paraId="6AEDB415" w14:textId="74B01719">
      <w:pPr>
        <w:pStyle w:val="Textkrper"/>
        <w:ind w:left="215" w:right="295"/>
        <w:jc w:val="both"/>
      </w:pPr>
      <w:proofErr w:type="spellStart"/>
      <w:r w:rsidRPr="45C9ABB5">
        <w:t>BiPRO</w:t>
      </w:r>
      <w:proofErr w:type="spellEnd"/>
      <w:r w:rsidRPr="45C9ABB5">
        <w:t xml:space="preserve">-Webservices sind dementsprechend Webservices, die den Vorgaben der </w:t>
      </w:r>
      <w:proofErr w:type="spellStart"/>
      <w:r w:rsidRPr="45C9ABB5">
        <w:t>BiPRO</w:t>
      </w:r>
      <w:proofErr w:type="spellEnd"/>
      <w:r w:rsidRPr="45C9ABB5">
        <w:t>-Normen genügen (Normkonformität).</w:t>
      </w:r>
      <w:r w:rsidR="00071339">
        <w:t xml:space="preserve"> </w:t>
      </w:r>
    </w:p>
    <w:p w:rsidR="2C309750" w:rsidP="00B702C4" w:rsidRDefault="2C309750" w14:paraId="51071C22" w14:textId="165F8E95">
      <w:pPr>
        <w:pStyle w:val="Textkrper"/>
        <w:ind w:left="215" w:right="295"/>
        <w:jc w:val="both"/>
      </w:pPr>
      <w:r w:rsidRPr="45C9ABB5">
        <w:t xml:space="preserve">Der </w:t>
      </w:r>
      <w:r w:rsidRPr="45C9ABB5" w:rsidR="20A36FFF">
        <w:t>Provider</w:t>
      </w:r>
      <w:r w:rsidRPr="45C9ABB5">
        <w:t xml:space="preserve"> ist</w:t>
      </w:r>
      <w:r w:rsidRPr="45C9ABB5">
        <w:rPr>
          <w:spacing w:val="-2"/>
        </w:rPr>
        <w:t xml:space="preserve"> </w:t>
      </w:r>
      <w:r w:rsidRPr="45C9ABB5">
        <w:t>ein Versicher</w:t>
      </w:r>
      <w:r w:rsidRPr="45C9ABB5" w:rsidR="45CD2E2C">
        <w:t>er</w:t>
      </w:r>
      <w:r w:rsidRPr="45C9ABB5" w:rsidR="5CEE5416">
        <w:t xml:space="preserve"> </w:t>
      </w:r>
      <w:r w:rsidRPr="45C9ABB5" w:rsidR="491384F0">
        <w:t xml:space="preserve">oder ein vergleichbar agierender </w:t>
      </w:r>
      <w:r w:rsidRPr="45C9ABB5" w:rsidR="7C77F8C8">
        <w:t>Produktgeber (z.B. Assekuradeur</w:t>
      </w:r>
      <w:r w:rsidRPr="45C9ABB5" w:rsidR="66501647">
        <w:t>).</w:t>
      </w:r>
      <w:r w:rsidRPr="45C9ABB5" w:rsidR="225FEF41">
        <w:t xml:space="preserve"> </w:t>
      </w:r>
      <w:r w:rsidRPr="45C9ABB5" w:rsidR="66501647">
        <w:t xml:space="preserve">Dieser </w:t>
      </w:r>
      <w:r w:rsidRPr="45C9ABB5">
        <w:t xml:space="preserve">bietet Vertriebspartnern, Anbietern von Maklerverwaltungs-, Vergleichs- oder anderer Software und anderen Unternehmen die Nutzung der von ihm angebotenen </w:t>
      </w:r>
      <w:proofErr w:type="spellStart"/>
      <w:r w:rsidRPr="45C9ABB5">
        <w:t>BiPRO</w:t>
      </w:r>
      <w:proofErr w:type="spellEnd"/>
      <w:r w:rsidRPr="45C9ABB5">
        <w:t>-Webservices an.</w:t>
      </w:r>
    </w:p>
    <w:p w:rsidR="00DE6253" w:rsidP="00B702C4" w:rsidRDefault="00A40922" w14:paraId="3ECEE2AB" w14:textId="30A48DB9">
      <w:pPr>
        <w:pStyle w:val="Textkrper"/>
        <w:ind w:left="218" w:right="283"/>
        <w:jc w:val="both"/>
      </w:pPr>
      <w:r>
        <w:t xml:space="preserve">Der </w:t>
      </w:r>
      <w:r w:rsidR="218510BE">
        <w:t>Consumer</w:t>
      </w:r>
      <w:r>
        <w:t xml:space="preserve"> ist ein Versicherungsvermittl</w:t>
      </w:r>
      <w:r w:rsidR="00380A30">
        <w:t>er (z.B. Makler, Mehrfachagent, Maklerpool, Maklerverbund) oder ein Anbieter eines Maklerverwaltungsprogramms</w:t>
      </w:r>
      <w:r w:rsidR="00882862">
        <w:t>.</w:t>
      </w:r>
      <w:r w:rsidR="00B702C4">
        <w:t xml:space="preserve"> </w:t>
      </w:r>
      <w:r w:rsidRPr="45C9ABB5" w:rsidR="1BE89EAE">
        <w:t xml:space="preserve">Der </w:t>
      </w:r>
      <w:r w:rsidRPr="45C9ABB5" w:rsidR="218510BE">
        <w:t>Consumer</w:t>
      </w:r>
      <w:r w:rsidRPr="45C9ABB5" w:rsidR="1BE89EAE">
        <w:t xml:space="preserve"> </w:t>
      </w:r>
      <w:r w:rsidRPr="45C9ABB5" w:rsidR="2C309750">
        <w:t xml:space="preserve">ist daran interessiert, die </w:t>
      </w:r>
      <w:proofErr w:type="spellStart"/>
      <w:r w:rsidRPr="45C9ABB5" w:rsidR="2C309750">
        <w:t>BiPRO</w:t>
      </w:r>
      <w:proofErr w:type="spellEnd"/>
      <w:r w:rsidRPr="45C9ABB5" w:rsidR="2C309750">
        <w:t xml:space="preserve">-Webservices des </w:t>
      </w:r>
      <w:r w:rsidRPr="45C9ABB5" w:rsidR="20A36FFF">
        <w:t>Provider</w:t>
      </w:r>
      <w:r w:rsidRPr="45C9ABB5" w:rsidR="2C309750">
        <w:t>s an seine Software anzubinden (integrieren) und</w:t>
      </w:r>
      <w:r w:rsidRPr="45C9ABB5" w:rsidR="2C309750">
        <w:rPr>
          <w:spacing w:val="-1"/>
        </w:rPr>
        <w:t xml:space="preserve"> </w:t>
      </w:r>
      <w:r w:rsidRPr="45C9ABB5" w:rsidR="2C309750">
        <w:t>für die Abwicklung von Geschäftsvorfällen im Zusammenhang mit der Vermittlung, Betreuung und dem Abschluss von Versicherungsverträgen</w:t>
      </w:r>
      <w:r w:rsidRPr="45C9ABB5" w:rsidR="76521D9B">
        <w:t xml:space="preserve"> </w:t>
      </w:r>
      <w:r w:rsidRPr="45C9ABB5" w:rsidR="2C309750">
        <w:t>seiner Auftraggeber und Kunden/Interessenten zu nutzen.</w:t>
      </w:r>
      <w:r w:rsidRPr="45C9ABB5" w:rsidR="61024420">
        <w:t xml:space="preserve"> </w:t>
      </w:r>
      <w:r w:rsidRPr="45C9ABB5" w:rsidR="350B30AB">
        <w:t>Alternat</w:t>
      </w:r>
      <w:r w:rsidRPr="45C9ABB5" w:rsidR="4963B96A">
        <w:t xml:space="preserve">iv zur Direktanbindung </w:t>
      </w:r>
      <w:r w:rsidRPr="45C9ABB5" w:rsidR="61024420">
        <w:t xml:space="preserve">kann, um die Anbindung zu vereinfachen und effizienter zu gestalten, eine Anbindung über den </w:t>
      </w:r>
      <w:proofErr w:type="spellStart"/>
      <w:r w:rsidRPr="45C9ABB5" w:rsidR="61024420">
        <w:t>BiPRO</w:t>
      </w:r>
      <w:proofErr w:type="spellEnd"/>
      <w:r w:rsidRPr="45C9ABB5" w:rsidR="61024420">
        <w:t>-Hub erfolgen.</w:t>
      </w:r>
    </w:p>
    <w:p w:rsidR="00033903" w:rsidP="45C9ABB5" w:rsidRDefault="3726B0C6" w14:paraId="7FDECC82" w14:textId="58E97F78">
      <w:pPr>
        <w:pStyle w:val="Textkrper"/>
        <w:spacing w:before="80"/>
        <w:ind w:left="218"/>
        <w:jc w:val="both"/>
      </w:pPr>
      <w:r w:rsidRPr="45C9ABB5">
        <w:t>Dies vorausgeschickt vereinbaren die Vertragspartner, was folgt:</w:t>
      </w:r>
    </w:p>
    <w:p w:rsidR="00071339" w:rsidP="45C9ABB5" w:rsidRDefault="00071339" w14:paraId="10CC119D" w14:textId="77777777">
      <w:pPr>
        <w:pStyle w:val="Textkrper"/>
        <w:spacing w:before="80"/>
        <w:ind w:left="218"/>
        <w:jc w:val="both"/>
      </w:pPr>
    </w:p>
    <w:p w:rsidRPr="000F1F73" w:rsidR="006A22EE" w:rsidP="006A22EE" w:rsidRDefault="00A40922" w14:paraId="11E68A39" w14:textId="77777777">
      <w:pPr>
        <w:pStyle w:val="Textkrper"/>
        <w:ind w:left="215"/>
        <w:jc w:val="center"/>
        <w:rPr>
          <w:spacing w:val="6"/>
          <w:sz w:val="28"/>
          <w:szCs w:val="28"/>
        </w:rPr>
      </w:pPr>
      <w:r w:rsidRPr="000F1F73">
        <w:rPr>
          <w:sz w:val="28"/>
          <w:szCs w:val="28"/>
        </w:rPr>
        <w:t>§</w:t>
      </w:r>
      <w:r w:rsidRPr="000F1F73">
        <w:rPr>
          <w:spacing w:val="9"/>
          <w:sz w:val="28"/>
          <w:szCs w:val="28"/>
        </w:rPr>
        <w:t xml:space="preserve"> </w:t>
      </w:r>
      <w:r w:rsidRPr="000F1F73">
        <w:rPr>
          <w:sz w:val="28"/>
          <w:szCs w:val="28"/>
        </w:rPr>
        <w:t>1</w:t>
      </w:r>
      <w:r w:rsidRPr="000F1F73">
        <w:rPr>
          <w:spacing w:val="6"/>
          <w:sz w:val="28"/>
          <w:szCs w:val="28"/>
        </w:rPr>
        <w:t xml:space="preserve"> </w:t>
      </w:r>
    </w:p>
    <w:p w:rsidRPr="000F1F73" w:rsidR="00DE6253" w:rsidP="006A22EE" w:rsidRDefault="00A40922" w14:paraId="337D0E47" w14:textId="4534B3E7">
      <w:pPr>
        <w:pStyle w:val="Textkrper"/>
        <w:ind w:left="215"/>
        <w:jc w:val="center"/>
        <w:rPr>
          <w:sz w:val="28"/>
          <w:szCs w:val="28"/>
        </w:rPr>
      </w:pPr>
      <w:r w:rsidRPr="000F1F73">
        <w:rPr>
          <w:spacing w:val="-2"/>
          <w:sz w:val="28"/>
          <w:szCs w:val="28"/>
        </w:rPr>
        <w:t>Vertragsgegenstand</w:t>
      </w:r>
    </w:p>
    <w:p w:rsidRPr="007F339E" w:rsidR="007F339E" w:rsidP="45C9ABB5" w:rsidRDefault="2C309750" w14:paraId="371136C3" w14:textId="369AA0BF">
      <w:pPr>
        <w:pStyle w:val="Listenabsatz"/>
        <w:numPr>
          <w:ilvl w:val="0"/>
          <w:numId w:val="35"/>
        </w:numPr>
        <w:tabs>
          <w:tab w:val="left" w:pos="668"/>
          <w:tab w:val="left" w:pos="671"/>
        </w:tabs>
        <w:spacing w:before="121"/>
        <w:ind w:left="671" w:right="400"/>
        <w:jc w:val="both"/>
      </w:pPr>
      <w:r w:rsidRPr="45C9ABB5">
        <w:t xml:space="preserve">Gegenstand dieses </w:t>
      </w:r>
      <w:r w:rsidRPr="45C9ABB5" w:rsidR="1BE89EAE">
        <w:t>Anbindungs</w:t>
      </w:r>
      <w:r w:rsidRPr="45C9ABB5" w:rsidR="312BE326">
        <w:t>- und Nutzungs</w:t>
      </w:r>
      <w:r w:rsidRPr="45C9ABB5">
        <w:t xml:space="preserve">vertrages (nachfolgend: "dieser Vertrag") sind die rechtlichen, organisatorischen und technischen </w:t>
      </w:r>
      <w:r w:rsidRPr="45C9ABB5" w:rsidR="136117D9">
        <w:t>B</w:t>
      </w:r>
      <w:r w:rsidRPr="45C9ABB5">
        <w:t>edingungen bei</w:t>
      </w:r>
      <w:r w:rsidRPr="45C9ABB5">
        <w:rPr>
          <w:spacing w:val="-1"/>
        </w:rPr>
        <w:t xml:space="preserve"> </w:t>
      </w:r>
      <w:r w:rsidRPr="45C9ABB5">
        <w:t xml:space="preserve">der Anbindung und Nutzung der vom </w:t>
      </w:r>
      <w:r w:rsidRPr="45C9ABB5" w:rsidR="20A36FFF">
        <w:t>Provider</w:t>
      </w:r>
      <w:r w:rsidRPr="45C9ABB5">
        <w:t xml:space="preserve"> dem </w:t>
      </w:r>
      <w:r w:rsidRPr="45C9ABB5" w:rsidR="218510BE">
        <w:t>Consumer</w:t>
      </w:r>
      <w:r w:rsidRPr="45C9ABB5">
        <w:t xml:space="preserve"> bereitgestellten </w:t>
      </w:r>
      <w:proofErr w:type="spellStart"/>
      <w:r w:rsidRPr="45C9ABB5">
        <w:t>BiPRO</w:t>
      </w:r>
      <w:proofErr w:type="spellEnd"/>
      <w:r w:rsidRPr="45C9ABB5">
        <w:t>- Webservices (nachfolgend: "Webservices")</w:t>
      </w:r>
      <w:r w:rsidRPr="45C9ABB5" w:rsidR="11E1E5BE">
        <w:t xml:space="preserve"> sowie die Nutzung der in diesem Rahmen bereitgestellten Daten, Informationen und Dokumente</w:t>
      </w:r>
      <w:r w:rsidRPr="45C9ABB5" w:rsidR="67FE4083">
        <w:t>.</w:t>
      </w:r>
    </w:p>
    <w:p w:rsidR="7EBC1A47" w:rsidP="6CF9332B" w:rsidRDefault="7EBC1A47" w14:paraId="526DFC72" w14:textId="113F9DE2">
      <w:pPr>
        <w:pStyle w:val="Listenabsatz"/>
        <w:tabs>
          <w:tab w:val="left" w:pos="668"/>
          <w:tab w:val="left" w:pos="671"/>
        </w:tabs>
        <w:spacing w:before="121"/>
        <w:ind w:left="680" w:right="400" w:firstLine="0"/>
        <w:jc w:val="both"/>
      </w:pPr>
      <w:r w:rsidRPr="6CF9332B">
        <w:t>Anbindung meint die technische Integration des Webservices und Aufrechterhaltung des Betriebszustandes. Nutzung meint den Einsatz des Webservices zur Abwicklung von Geschäftsvorfällen.</w:t>
      </w:r>
    </w:p>
    <w:p w:rsidR="007F339E" w:rsidP="3B802224" w:rsidRDefault="007F339E" w14:paraId="3553524A" w14:textId="536B0C49">
      <w:pPr>
        <w:pStyle w:val="Listenabsatz"/>
        <w:numPr>
          <w:ilvl w:val="0"/>
          <w:numId w:val="35"/>
        </w:numPr>
        <w:tabs>
          <w:tab w:val="left" w:pos="668"/>
          <w:tab w:val="left" w:pos="671"/>
        </w:tabs>
        <w:spacing w:before="121"/>
        <w:ind w:left="671" w:right="400"/>
        <w:jc w:val="both"/>
      </w:pPr>
      <w:r>
        <w:t xml:space="preserve">Die Bereitstellung erfolgt über </w:t>
      </w:r>
      <w:r w:rsidR="32562913">
        <w:t xml:space="preserve">eine </w:t>
      </w:r>
      <w:proofErr w:type="spellStart"/>
      <w:r w:rsidR="00200D1C">
        <w:t>BiPRO</w:t>
      </w:r>
      <w:proofErr w:type="spellEnd"/>
      <w:r w:rsidR="00200D1C">
        <w:t xml:space="preserve">-Direktanbindung </w:t>
      </w:r>
      <w:r>
        <w:t>und/oder</w:t>
      </w:r>
      <w:r w:rsidR="09636591">
        <w:t xml:space="preserve"> </w:t>
      </w:r>
      <w:r>
        <w:t xml:space="preserve">über </w:t>
      </w:r>
      <w:r w:rsidR="20C3CA3E">
        <w:t xml:space="preserve">den </w:t>
      </w:r>
      <w:proofErr w:type="spellStart"/>
      <w:r>
        <w:t>BiPRO</w:t>
      </w:r>
      <w:proofErr w:type="spellEnd"/>
      <w:r>
        <w:t>-Hub</w:t>
      </w:r>
      <w:r w:rsidR="6B84D1F0">
        <w:t>.</w:t>
      </w:r>
    </w:p>
    <w:p w:rsidR="00200D1C" w:rsidP="45C9ABB5" w:rsidRDefault="00200D1C" w14:paraId="3D2E3133" w14:textId="697C56D9">
      <w:pPr>
        <w:pStyle w:val="Listenabsatz"/>
        <w:tabs>
          <w:tab w:val="left" w:pos="668"/>
          <w:tab w:val="left" w:pos="671"/>
        </w:tabs>
        <w:spacing w:before="121"/>
        <w:ind w:right="400" w:firstLine="0"/>
        <w:jc w:val="both"/>
      </w:pPr>
      <w:r w:rsidRPr="45C9ABB5">
        <w:t>In beiden Fällen gilt, dass die Anbindung mittels eigener IT oder eines IT-Dienstleisters erfolgen kann.</w:t>
      </w:r>
      <w:r w:rsidRPr="45C9ABB5" w:rsidR="00C239AB">
        <w:t xml:space="preserve"> </w:t>
      </w:r>
      <w:r w:rsidRPr="45C9ABB5">
        <w:t>Im Falle der Anbindung über einen IT-Dienstleister verpflichten sich die Vertragspartner, die Regelungen dieses Vertrags auf den IT-Dienstleister zu übertragen und Maßnahmen zur Sicherstellung der Einhaltung der Regelungen zu ergreifen.</w:t>
      </w:r>
    </w:p>
    <w:p w:rsidR="007F339E" w:rsidP="45C9ABB5" w:rsidRDefault="00C239AB" w14:paraId="4295E00F" w14:textId="0A3CCAFC">
      <w:pPr>
        <w:pStyle w:val="Listenabsatz"/>
        <w:tabs>
          <w:tab w:val="left" w:pos="668"/>
          <w:tab w:val="left" w:pos="671"/>
        </w:tabs>
        <w:spacing w:before="121"/>
        <w:ind w:right="400" w:firstLine="0"/>
        <w:jc w:val="both"/>
      </w:pPr>
      <w:r w:rsidRPr="45C9ABB5">
        <w:t xml:space="preserve">Bei einer Bereitstellung über den </w:t>
      </w:r>
      <w:proofErr w:type="spellStart"/>
      <w:r w:rsidRPr="45C9ABB5">
        <w:t>BiPRO</w:t>
      </w:r>
      <w:proofErr w:type="spellEnd"/>
      <w:r w:rsidRPr="45C9ABB5">
        <w:t>-Hub</w:t>
      </w:r>
      <w:r w:rsidRPr="45C9ABB5" w:rsidR="007F339E">
        <w:t xml:space="preserve"> verpflichten sich beide Vertragsparteien eine Nutzungsvereinbarung bzw. Anschlussvereinbarung mit der </w:t>
      </w:r>
      <w:proofErr w:type="spellStart"/>
      <w:r w:rsidRPr="45C9ABB5" w:rsidR="007F339E">
        <w:t>BiPRO</w:t>
      </w:r>
      <w:proofErr w:type="spellEnd"/>
      <w:r w:rsidRPr="45C9ABB5" w:rsidR="007F339E">
        <w:t xml:space="preserve"> Service GmbH abzuschließen.</w:t>
      </w:r>
    </w:p>
    <w:p w:rsidR="00DE6253" w:rsidP="6CF9332B" w:rsidRDefault="1677761C" w14:paraId="1A0585E1" w14:textId="0FF2FB46">
      <w:pPr>
        <w:pStyle w:val="Listenabsatz"/>
        <w:tabs>
          <w:tab w:val="left" w:pos="668"/>
          <w:tab w:val="left" w:pos="671"/>
        </w:tabs>
        <w:spacing w:before="121" w:line="259" w:lineRule="auto"/>
        <w:ind w:right="400"/>
        <w:jc w:val="both"/>
      </w:pPr>
      <w:r>
        <w:t>(3)</w:t>
      </w:r>
      <w:r>
        <w:tab/>
      </w:r>
      <w:r w:rsidR="581A0368">
        <w:t>Die</w:t>
      </w:r>
      <w:r w:rsidR="67FE4083">
        <w:t xml:space="preserve"> zwischen den Vertragsparteien vereinbart</w:t>
      </w:r>
      <w:r w:rsidR="581A0368">
        <w:t xml:space="preserve">en Webservices </w:t>
      </w:r>
      <w:r w:rsidR="1CE01C88">
        <w:t xml:space="preserve">sowie </w:t>
      </w:r>
      <w:r w:rsidR="06F39171">
        <w:t xml:space="preserve">ihre </w:t>
      </w:r>
      <w:r w:rsidR="60623357">
        <w:t xml:space="preserve">spezifischen </w:t>
      </w:r>
      <w:r w:rsidR="6B590EEA">
        <w:t xml:space="preserve">Einzelheiten </w:t>
      </w:r>
      <w:r w:rsidR="14957F7D">
        <w:t xml:space="preserve">ergeben sich aus den Anlagen und sind als </w:t>
      </w:r>
      <w:r w:rsidR="581A0368">
        <w:t>Anhang je</w:t>
      </w:r>
      <w:r w:rsidR="4F7EDBDF">
        <w:t xml:space="preserve"> </w:t>
      </w:r>
      <w:r w:rsidR="21065C9B">
        <w:t>Webservice</w:t>
      </w:r>
      <w:r w:rsidR="018B4EAB">
        <w:t xml:space="preserve"> </w:t>
      </w:r>
      <w:r w:rsidR="581A0368">
        <w:t>beigefügt.</w:t>
      </w:r>
    </w:p>
    <w:p w:rsidR="00B702C4" w:rsidP="6CF9332B" w:rsidRDefault="00B702C4" w14:paraId="779E7362" w14:textId="77777777">
      <w:pPr>
        <w:pStyle w:val="Listenabsatz"/>
        <w:tabs>
          <w:tab w:val="left" w:pos="668"/>
          <w:tab w:val="left" w:pos="671"/>
        </w:tabs>
        <w:spacing w:before="121" w:line="259" w:lineRule="auto"/>
        <w:ind w:right="400"/>
        <w:jc w:val="both"/>
      </w:pPr>
    </w:p>
    <w:p w:rsidR="006A22EE" w:rsidP="006A22EE" w:rsidRDefault="2C309750" w14:paraId="49EB8380" w14:textId="77777777">
      <w:pPr>
        <w:pStyle w:val="berschrift3"/>
        <w:tabs>
          <w:tab w:val="left" w:pos="668"/>
          <w:tab w:val="left" w:pos="671"/>
        </w:tabs>
        <w:ind w:right="369"/>
        <w:rPr>
          <w:spacing w:val="2"/>
        </w:rPr>
      </w:pPr>
      <w:r w:rsidRPr="45C9ABB5">
        <w:t>§</w:t>
      </w:r>
      <w:r w:rsidRPr="45C9ABB5">
        <w:rPr>
          <w:spacing w:val="5"/>
        </w:rPr>
        <w:t xml:space="preserve"> </w:t>
      </w:r>
      <w:r w:rsidRPr="45C9ABB5">
        <w:t>2</w:t>
      </w:r>
      <w:r w:rsidRPr="45C9ABB5">
        <w:rPr>
          <w:spacing w:val="2"/>
        </w:rPr>
        <w:t xml:space="preserve"> </w:t>
      </w:r>
    </w:p>
    <w:p w:rsidR="00DE6253" w:rsidP="006A22EE" w:rsidRDefault="2C309750" w14:paraId="76DFB82B" w14:textId="4254CA8E">
      <w:pPr>
        <w:pStyle w:val="berschrift3"/>
        <w:tabs>
          <w:tab w:val="left" w:pos="668"/>
          <w:tab w:val="left" w:pos="671"/>
        </w:tabs>
        <w:ind w:right="369"/>
      </w:pPr>
      <w:r w:rsidRPr="45C9ABB5">
        <w:t>Pflichten</w:t>
      </w:r>
      <w:r w:rsidRPr="45C9ABB5">
        <w:rPr>
          <w:spacing w:val="3"/>
        </w:rPr>
        <w:t xml:space="preserve"> </w:t>
      </w:r>
      <w:r w:rsidRPr="45C9ABB5">
        <w:t>des</w:t>
      </w:r>
      <w:r w:rsidRPr="45C9ABB5">
        <w:rPr>
          <w:spacing w:val="5"/>
        </w:rPr>
        <w:t xml:space="preserve"> </w:t>
      </w:r>
      <w:r w:rsidRPr="45C9ABB5" w:rsidR="20A36FFF">
        <w:t>Provider</w:t>
      </w:r>
      <w:r w:rsidRPr="45C9ABB5">
        <w:rPr>
          <w:spacing w:val="-2"/>
        </w:rPr>
        <w:t>s</w:t>
      </w:r>
    </w:p>
    <w:p w:rsidR="000E56D7" w:rsidP="45C9ABB5" w:rsidRDefault="2327F3A1" w14:paraId="1750039B" w14:textId="32953B36">
      <w:pPr>
        <w:pStyle w:val="Listenabsatz"/>
        <w:numPr>
          <w:ilvl w:val="0"/>
          <w:numId w:val="34"/>
        </w:numPr>
        <w:tabs>
          <w:tab w:val="left" w:pos="668"/>
          <w:tab w:val="left" w:pos="671"/>
        </w:tabs>
        <w:spacing w:before="79"/>
        <w:ind w:left="671" w:right="319"/>
        <w:jc w:val="both"/>
      </w:pPr>
      <w:r>
        <w:t xml:space="preserve">Der </w:t>
      </w:r>
      <w:r w:rsidR="20A36FFF">
        <w:t>Provider</w:t>
      </w:r>
      <w:r>
        <w:t xml:space="preserve"> verpflichtet sich, die Webservices </w:t>
      </w:r>
      <w:r w:rsidR="11E9F573">
        <w:t xml:space="preserve">und die zum Vertragszweck </w:t>
      </w:r>
      <w:r w:rsidR="1457EB0B">
        <w:t xml:space="preserve">erforderlichen Daten </w:t>
      </w:r>
      <w:r>
        <w:t xml:space="preserve">nach Maßgabe dieses Vertrages zur Verfügung zu stellen. Für den Fall, dass der zur Verfügung gestellte Webservice nicht den vertraglichen Bestimmungen entspricht, wird der </w:t>
      </w:r>
      <w:r w:rsidR="20A36FFF">
        <w:t>Provider</w:t>
      </w:r>
      <w:r>
        <w:t xml:space="preserve"> den vertragsgemäßen Zustand unverzüglich herstellen.</w:t>
      </w:r>
    </w:p>
    <w:p w:rsidR="70CAC0A1" w:rsidP="45C9ABB5" w:rsidRDefault="70CAC0A1" w14:paraId="47AE2FC5" w14:textId="73D57F81">
      <w:pPr>
        <w:pStyle w:val="Listenabsatz"/>
        <w:numPr>
          <w:ilvl w:val="0"/>
          <w:numId w:val="34"/>
        </w:numPr>
        <w:tabs>
          <w:tab w:val="left" w:pos="668"/>
          <w:tab w:val="left" w:pos="671"/>
        </w:tabs>
        <w:spacing w:before="79"/>
        <w:ind w:left="671" w:right="319"/>
        <w:jc w:val="both"/>
      </w:pPr>
      <w:r>
        <w:t xml:space="preserve">Der </w:t>
      </w:r>
      <w:r w:rsidR="20A36FFF">
        <w:t>Provider</w:t>
      </w:r>
      <w:r>
        <w:t xml:space="preserve"> ist dafür verantwortlich, dass der Zugriff auf die Webservices zum Schutz von Informationen mit personenbezogenen Daten oder sensiblen Inhalten nur mit einer geeigneten Transportverschlüsselung möglich ist.</w:t>
      </w:r>
    </w:p>
    <w:p w:rsidR="000E56D7" w:rsidP="45C9ABB5" w:rsidRDefault="2327F3A1" w14:paraId="5AB20475" w14:textId="56653CE3">
      <w:pPr>
        <w:pStyle w:val="Listenabsatz"/>
        <w:numPr>
          <w:ilvl w:val="0"/>
          <w:numId w:val="34"/>
        </w:numPr>
        <w:tabs>
          <w:tab w:val="left" w:pos="668"/>
          <w:tab w:val="left" w:pos="671"/>
        </w:tabs>
        <w:ind w:left="671" w:right="444"/>
        <w:jc w:val="both"/>
      </w:pPr>
      <w:r w:rsidRPr="45C9ABB5">
        <w:t xml:space="preserve">Soweit die Vertragspartner nichts anderes vereinbart haben, stellt der </w:t>
      </w:r>
      <w:r w:rsidRPr="45C9ABB5" w:rsidR="20A36FFF">
        <w:t>Provider</w:t>
      </w:r>
      <w:r w:rsidRPr="45C9ABB5" w:rsidR="2C309750">
        <w:t xml:space="preserve"> die</w:t>
      </w:r>
      <w:r w:rsidRPr="45C9ABB5" w:rsidR="2C309750">
        <w:rPr>
          <w:spacing w:val="-2"/>
        </w:rPr>
        <w:t xml:space="preserve"> </w:t>
      </w:r>
      <w:r w:rsidRPr="45C9ABB5" w:rsidR="2C309750">
        <w:t xml:space="preserve">Webservices </w:t>
      </w:r>
      <w:proofErr w:type="spellStart"/>
      <w:r w:rsidRPr="45C9ABB5" w:rsidR="2C309750">
        <w:t>BiPRO</w:t>
      </w:r>
      <w:proofErr w:type="spellEnd"/>
      <w:r w:rsidRPr="45C9ABB5" w:rsidR="2C309750">
        <w:t>-normkonform, d.h.</w:t>
      </w:r>
      <w:r w:rsidRPr="45C9ABB5" w:rsidR="2C309750">
        <w:rPr>
          <w:spacing w:val="-1"/>
        </w:rPr>
        <w:t xml:space="preserve"> </w:t>
      </w:r>
      <w:r w:rsidRPr="45C9ABB5" w:rsidR="2C309750">
        <w:t xml:space="preserve">gemäß den Anforderungen der einschlägigen Potentiellen (PN) oder Offiziellen (ON) </w:t>
      </w:r>
      <w:proofErr w:type="spellStart"/>
      <w:r w:rsidRPr="45C9ABB5" w:rsidR="2C309750">
        <w:t>BiPRO</w:t>
      </w:r>
      <w:proofErr w:type="spellEnd"/>
      <w:r w:rsidRPr="45C9ABB5" w:rsidR="2C309750">
        <w:t xml:space="preserve"> Normen zur Verfügung.</w:t>
      </w:r>
    </w:p>
    <w:p w:rsidR="00DE6253" w:rsidP="45C9ABB5" w:rsidRDefault="37AA6D76" w14:paraId="19BED537" w14:textId="0E1F03B5">
      <w:pPr>
        <w:tabs>
          <w:tab w:val="left" w:pos="668"/>
          <w:tab w:val="left" w:pos="671"/>
        </w:tabs>
        <w:spacing w:before="81"/>
        <w:ind w:left="614" w:right="470" w:hanging="397"/>
        <w:jc w:val="both"/>
      </w:pPr>
      <w:r w:rsidRPr="45C9ABB5">
        <w:t>(</w:t>
      </w:r>
      <w:r w:rsidRPr="45C9ABB5" w:rsidR="76980061">
        <w:t>4</w:t>
      </w:r>
      <w:r w:rsidRPr="45C9ABB5">
        <w:t>)</w:t>
      </w:r>
      <w:r w:rsidR="006A22EE">
        <w:tab/>
      </w:r>
      <w:r w:rsidRPr="45C9ABB5" w:rsidR="2C309750">
        <w:t>Die für die Anbindung und Nutzung erforderlichen technischen, fachlichen und inhaltlichen Beschreibungen des jeweiligen</w:t>
      </w:r>
      <w:r w:rsidRPr="45C9ABB5" w:rsidR="2C309750">
        <w:rPr>
          <w:spacing w:val="-2"/>
        </w:rPr>
        <w:t xml:space="preserve"> </w:t>
      </w:r>
      <w:r w:rsidRPr="45C9ABB5" w:rsidR="2C309750">
        <w:t>Webservice</w:t>
      </w:r>
      <w:r w:rsidRPr="45C9ABB5" w:rsidR="369BD6A4">
        <w:t>s</w:t>
      </w:r>
      <w:r w:rsidRPr="45C9ABB5" w:rsidR="2C309750">
        <w:t xml:space="preserve"> (nachfolgend "Dokumentation") werden vom </w:t>
      </w:r>
      <w:r w:rsidRPr="45C9ABB5" w:rsidR="20A36FFF">
        <w:t>Provider</w:t>
      </w:r>
      <w:r w:rsidRPr="45C9ABB5" w:rsidR="2C309750">
        <w:t xml:space="preserve"> initial und für jede Änderung (nachfolgend "Update") dem </w:t>
      </w:r>
      <w:r w:rsidRPr="45C9ABB5" w:rsidR="218510BE">
        <w:t>Consumer</w:t>
      </w:r>
      <w:r w:rsidRPr="45C9ABB5" w:rsidR="2C309750">
        <w:t xml:space="preserve"> überlassen.</w:t>
      </w:r>
    </w:p>
    <w:p w:rsidR="00DE6253" w:rsidP="45C9ABB5" w:rsidRDefault="7A3B9DEB" w14:paraId="49066962" w14:textId="0F4ECBB1">
      <w:pPr>
        <w:pStyle w:val="Listenabsatz"/>
        <w:tabs>
          <w:tab w:val="left" w:pos="668"/>
          <w:tab w:val="left" w:pos="671"/>
        </w:tabs>
        <w:ind w:left="614" w:right="346" w:hanging="397"/>
        <w:jc w:val="both"/>
      </w:pPr>
      <w:r>
        <w:t>(</w:t>
      </w:r>
      <w:r w:rsidR="239334CB">
        <w:t>5</w:t>
      </w:r>
      <w:r>
        <w:t>)</w:t>
      </w:r>
      <w:r>
        <w:tab/>
      </w:r>
      <w:r w:rsidR="00A40922">
        <w:t xml:space="preserve">Der </w:t>
      </w:r>
      <w:r w:rsidR="20A36FFF">
        <w:t>Provider</w:t>
      </w:r>
      <w:r w:rsidR="00A40922">
        <w:t xml:space="preserve"> wird nach Maßgabe dieses Vertrages die Webservices und </w:t>
      </w:r>
      <w:r w:rsidR="503EA907">
        <w:t>z</w:t>
      </w:r>
      <w:r w:rsidR="00A40922">
        <w:t>ugehörigen Dokumentationen pflegen und Updates und neue Versionen zur Verfügung stellen.</w:t>
      </w:r>
    </w:p>
    <w:p w:rsidR="00DE6253" w:rsidP="000F1F73" w:rsidRDefault="3A81A8D2" w14:paraId="13AD4700" w14:textId="6B774E1B">
      <w:pPr>
        <w:pStyle w:val="Listenabsatz"/>
        <w:tabs>
          <w:tab w:val="left" w:pos="668"/>
          <w:tab w:val="left" w:pos="671"/>
        </w:tabs>
        <w:spacing w:before="81"/>
        <w:ind w:left="672" w:right="397"/>
        <w:jc w:val="both"/>
      </w:pPr>
      <w:r>
        <w:t>(</w:t>
      </w:r>
      <w:r w:rsidR="3F21F5D7">
        <w:t>6</w:t>
      </w:r>
      <w:r>
        <w:t>)</w:t>
      </w:r>
      <w:r>
        <w:tab/>
      </w:r>
      <w:r w:rsidR="2C309750">
        <w:t xml:space="preserve">Der </w:t>
      </w:r>
      <w:r w:rsidR="20A36FFF">
        <w:t>Provider</w:t>
      </w:r>
      <w:r w:rsidR="2C309750">
        <w:t xml:space="preserve"> informiert den </w:t>
      </w:r>
      <w:r w:rsidR="218510BE">
        <w:t>Consumer</w:t>
      </w:r>
      <w:r w:rsidR="2C309750">
        <w:t xml:space="preserve"> jährlich über seine regelmäßigen </w:t>
      </w:r>
      <w:proofErr w:type="spellStart"/>
      <w:r w:rsidR="2C309750">
        <w:t>Releasepläne</w:t>
      </w:r>
      <w:proofErr w:type="spellEnd"/>
      <w:r w:rsidR="2C309750">
        <w:t xml:space="preserve"> bzgl. der Webservices</w:t>
      </w:r>
      <w:r w:rsidR="0CD3E439">
        <w:t xml:space="preserve"> und </w:t>
      </w:r>
      <w:r w:rsidR="5B43ED8D">
        <w:t xml:space="preserve">mit einer Frist </w:t>
      </w:r>
      <w:r w:rsidR="7678099C">
        <w:t xml:space="preserve">von zwei Wochen </w:t>
      </w:r>
      <w:r w:rsidR="5B43ED8D">
        <w:t>über technische Veränderungen an den vertragsgegenständlichen Webservices</w:t>
      </w:r>
      <w:r w:rsidR="0B39DA21">
        <w:t xml:space="preserve"> und stellt die zur Anpassung notwendigen Informationen rechtzeitig vorab zur Verfügung</w:t>
      </w:r>
      <w:r w:rsidR="348A2149">
        <w:t>.</w:t>
      </w:r>
    </w:p>
    <w:p w:rsidR="00DE6253" w:rsidP="000F1F73" w:rsidRDefault="65B1BD23" w14:paraId="75213E47" w14:textId="04D2B907">
      <w:pPr>
        <w:pStyle w:val="Listenabsatz"/>
        <w:tabs>
          <w:tab w:val="left" w:pos="668"/>
          <w:tab w:val="left" w:pos="671"/>
        </w:tabs>
        <w:ind w:left="614" w:right="397" w:hanging="397"/>
        <w:jc w:val="both"/>
      </w:pPr>
      <w:r>
        <w:t>(</w:t>
      </w:r>
      <w:r w:rsidR="35404431">
        <w:t>7</w:t>
      </w:r>
      <w:r>
        <w:t>)</w:t>
      </w:r>
      <w:r>
        <w:tab/>
      </w:r>
      <w:r w:rsidR="2C309750">
        <w:t xml:space="preserve">Bei unplanmäßigen Änderungen (z. B. rechtliche oder sicherheitstechnische Anforderungen), wird der </w:t>
      </w:r>
      <w:r w:rsidR="20A36FFF">
        <w:t>Provider</w:t>
      </w:r>
      <w:r w:rsidR="2C309750">
        <w:t xml:space="preserve"> den </w:t>
      </w:r>
      <w:r w:rsidR="218510BE">
        <w:t>Consumer</w:t>
      </w:r>
      <w:r w:rsidR="2C309750">
        <w:t xml:space="preserve"> unverzüglich informieren.</w:t>
      </w:r>
    </w:p>
    <w:p w:rsidR="00DE6253" w:rsidP="000F1F73" w:rsidRDefault="6A2C9122" w14:paraId="370C2248" w14:textId="1218913F">
      <w:pPr>
        <w:pStyle w:val="Listenabsatz"/>
        <w:tabs>
          <w:tab w:val="left" w:pos="668"/>
          <w:tab w:val="left" w:pos="671"/>
        </w:tabs>
        <w:spacing w:before="81"/>
        <w:ind w:right="397"/>
        <w:jc w:val="both"/>
      </w:pPr>
      <w:r w:rsidRPr="45C9ABB5">
        <w:t>(</w:t>
      </w:r>
      <w:r w:rsidRPr="45C9ABB5" w:rsidR="09CF7A1C">
        <w:t>8</w:t>
      </w:r>
      <w:r w:rsidRPr="45C9ABB5">
        <w:t>)</w:t>
      </w:r>
      <w:r w:rsidR="006A22EE">
        <w:tab/>
      </w:r>
      <w:r w:rsidRPr="45C9ABB5" w:rsidR="00A40922">
        <w:t xml:space="preserve">Der </w:t>
      </w:r>
      <w:r w:rsidRPr="45C9ABB5" w:rsidR="20A36FFF">
        <w:t>Provider</w:t>
      </w:r>
      <w:r w:rsidRPr="45C9ABB5" w:rsidR="00A40922">
        <w:t xml:space="preserve"> stellt dem </w:t>
      </w:r>
      <w:r w:rsidRPr="45C9ABB5" w:rsidR="218510BE">
        <w:t>Consumer</w:t>
      </w:r>
      <w:r w:rsidRPr="45C9ABB5" w:rsidR="00A40922">
        <w:t xml:space="preserve"> vor Inbetriebnahme der</w:t>
      </w:r>
      <w:r w:rsidRPr="45C9ABB5" w:rsidR="00A40922">
        <w:rPr>
          <w:spacing w:val="-3"/>
        </w:rPr>
        <w:t xml:space="preserve"> </w:t>
      </w:r>
      <w:r w:rsidRPr="45C9ABB5" w:rsidR="00A40922">
        <w:t>Webservices eine Testumgebung zum Zwecke der Prüfung der Ergebnisse und Funktionsweisen bereit und hält diese bis zur Einstellung des Webservice-Betriebs aufrecht.</w:t>
      </w:r>
    </w:p>
    <w:p w:rsidR="00DE6253" w:rsidP="45C9ABB5" w:rsidRDefault="30AD647D" w14:paraId="678BF06E" w14:textId="3CE6673A">
      <w:pPr>
        <w:pStyle w:val="Listenabsatz"/>
        <w:tabs>
          <w:tab w:val="left" w:pos="668"/>
          <w:tab w:val="left" w:pos="671"/>
        </w:tabs>
        <w:spacing w:before="79"/>
        <w:ind w:right="454"/>
        <w:jc w:val="both"/>
      </w:pPr>
      <w:r w:rsidRPr="45C9ABB5">
        <w:t>(</w:t>
      </w:r>
      <w:r w:rsidRPr="45C9ABB5" w:rsidR="618378E4">
        <w:t>9</w:t>
      </w:r>
      <w:r w:rsidRPr="45C9ABB5">
        <w:t>)</w:t>
      </w:r>
      <w:r w:rsidR="006A22EE">
        <w:tab/>
      </w:r>
      <w:r w:rsidR="006A22EE">
        <w:t>Ä</w:t>
      </w:r>
      <w:r w:rsidRPr="45C9ABB5" w:rsidR="2C309750">
        <w:t xml:space="preserve">nderungen und Erweiterungen jeder Art an den durch den </w:t>
      </w:r>
      <w:r w:rsidRPr="45C9ABB5" w:rsidR="20A36FFF">
        <w:t>Provider</w:t>
      </w:r>
      <w:r w:rsidRPr="45C9ABB5" w:rsidR="2C309750">
        <w:t xml:space="preserve"> bereitgestellten Vertragsgegenständen oder der Dokumentation darf nur der </w:t>
      </w:r>
      <w:r w:rsidRPr="45C9ABB5" w:rsidR="20A36FFF">
        <w:t>Provider</w:t>
      </w:r>
      <w:r w:rsidRPr="45C9ABB5" w:rsidR="2C309750">
        <w:t xml:space="preserve"> </w:t>
      </w:r>
      <w:r w:rsidRPr="45C9ABB5" w:rsidR="2C309750">
        <w:rPr>
          <w:spacing w:val="-2"/>
        </w:rPr>
        <w:t>vornehmen.</w:t>
      </w:r>
    </w:p>
    <w:p w:rsidR="103F188E" w:rsidP="45C9ABB5" w:rsidRDefault="103F188E" w14:paraId="1E8EF7A5" w14:textId="02D10E99">
      <w:pPr>
        <w:pStyle w:val="Listenabsatz"/>
        <w:tabs>
          <w:tab w:val="left" w:pos="669"/>
          <w:tab w:val="left" w:pos="672"/>
        </w:tabs>
        <w:spacing w:before="82"/>
        <w:ind w:left="672" w:right="416"/>
        <w:jc w:val="both"/>
      </w:pPr>
      <w:r>
        <w:t>(</w:t>
      </w:r>
      <w:r w:rsidR="7D6E1301">
        <w:t>10</w:t>
      </w:r>
      <w:r>
        <w:t>)</w:t>
      </w:r>
      <w:r>
        <w:tab/>
      </w:r>
      <w:r w:rsidR="26DBA5AE">
        <w:t xml:space="preserve">Wenn der </w:t>
      </w:r>
      <w:r w:rsidR="20A36FFF">
        <w:t>Provider</w:t>
      </w:r>
      <w:r w:rsidR="26DBA5AE">
        <w:t xml:space="preserve"> einen neuen Versionsstand </w:t>
      </w:r>
      <w:proofErr w:type="gramStart"/>
      <w:r w:rsidR="26DBA5AE">
        <w:t>seines Services</w:t>
      </w:r>
      <w:proofErr w:type="gramEnd"/>
      <w:r w:rsidR="26DBA5AE">
        <w:t xml:space="preserve"> bereitstellen möchte, ist er verpflichtet, die bisher vom </w:t>
      </w:r>
      <w:r w:rsidR="218510BE">
        <w:t>Consumer</w:t>
      </w:r>
      <w:r w:rsidR="26DBA5AE">
        <w:t xml:space="preserve"> genutzte Version während einer Übergangszeit parallel </w:t>
      </w:r>
      <w:r w:rsidR="4B8CFD83">
        <w:t>bereit zu stellen.</w:t>
      </w:r>
      <w:r w:rsidR="1C3312D5">
        <w:t xml:space="preserve"> Vorbehaltlich einer abweichenden Regelung beträgt die Dauer der Übergangszeit im Falle eines Major-Release-Wechsels </w:t>
      </w:r>
      <w:r w:rsidR="6C24810C">
        <w:t>sechs</w:t>
      </w:r>
      <w:r w:rsidR="1C3312D5">
        <w:t xml:space="preserve"> </w:t>
      </w:r>
      <w:r w:rsidR="1BFC98C9">
        <w:t>Monate</w:t>
      </w:r>
      <w:r w:rsidR="1FD6B0D7">
        <w:t xml:space="preserve">, im Falle eines Minor-Release-Wechsels </w:t>
      </w:r>
      <w:r w:rsidR="5ED25010">
        <w:t>drei</w:t>
      </w:r>
      <w:r w:rsidR="1FD6B0D7">
        <w:t xml:space="preserve"> Monate.</w:t>
      </w:r>
      <w:r w:rsidR="1BFC98C9">
        <w:t xml:space="preserve"> </w:t>
      </w:r>
      <w:r w:rsidR="7E2E88AB">
        <w:t xml:space="preserve">Bei Nutzung des </w:t>
      </w:r>
      <w:proofErr w:type="spellStart"/>
      <w:r w:rsidR="7E2E88AB">
        <w:t>BiPRO</w:t>
      </w:r>
      <w:proofErr w:type="spellEnd"/>
      <w:r w:rsidR="7E2E88AB">
        <w:t>-Hubs ist eine</w:t>
      </w:r>
      <w:r w:rsidR="668648DD">
        <w:t xml:space="preserve"> Übergangszeit </w:t>
      </w:r>
      <w:r w:rsidR="12BC1668">
        <w:t xml:space="preserve">bei Versionswechsel innerhalb der durch den </w:t>
      </w:r>
      <w:proofErr w:type="spellStart"/>
      <w:r w:rsidR="12BC1668">
        <w:t>BiPRO</w:t>
      </w:r>
      <w:proofErr w:type="spellEnd"/>
      <w:r w:rsidR="12BC1668">
        <w:t xml:space="preserve">-Hub unterstützten Versionen </w:t>
      </w:r>
      <w:r w:rsidR="668648DD">
        <w:t>nicht erforderlich.</w:t>
      </w:r>
    </w:p>
    <w:p w:rsidR="000F1F73" w:rsidP="45C9ABB5" w:rsidRDefault="000F1F73" w14:paraId="6F29289D" w14:textId="77777777">
      <w:pPr>
        <w:pStyle w:val="Listenabsatz"/>
        <w:tabs>
          <w:tab w:val="left" w:pos="669"/>
          <w:tab w:val="left" w:pos="672"/>
        </w:tabs>
        <w:spacing w:before="82"/>
        <w:ind w:left="672" w:right="416"/>
        <w:jc w:val="both"/>
      </w:pPr>
    </w:p>
    <w:p w:rsidR="006A22EE" w:rsidP="006A22EE" w:rsidRDefault="00A40922" w14:paraId="21B8C8E8" w14:textId="77777777">
      <w:pPr>
        <w:pStyle w:val="berschrift3"/>
        <w:ind w:right="11"/>
        <w:rPr>
          <w:rFonts w:ascii="Times New Roman" w:hAnsi="Times New Roman"/>
          <w:spacing w:val="2"/>
        </w:rPr>
      </w:pPr>
      <w:r>
        <w:t>§</w:t>
      </w:r>
      <w:r>
        <w:rPr>
          <w:rFonts w:ascii="Times New Roman" w:hAnsi="Times New Roman"/>
          <w:spacing w:val="5"/>
        </w:rPr>
        <w:t xml:space="preserve"> </w:t>
      </w:r>
      <w:r>
        <w:t>3</w:t>
      </w:r>
      <w:r>
        <w:rPr>
          <w:rFonts w:ascii="Times New Roman" w:hAnsi="Times New Roman"/>
          <w:spacing w:val="2"/>
        </w:rPr>
        <w:t xml:space="preserve"> </w:t>
      </w:r>
    </w:p>
    <w:p w:rsidR="00DE6253" w:rsidP="006A22EE" w:rsidRDefault="00A40922" w14:paraId="01BC5EE2" w14:textId="171BD4A0">
      <w:pPr>
        <w:pStyle w:val="berschrift3"/>
        <w:ind w:right="11"/>
      </w:pPr>
      <w:r>
        <w:t>Pflichten</w:t>
      </w:r>
      <w:r>
        <w:rPr>
          <w:rFonts w:ascii="Times New Roman" w:hAnsi="Times New Roman"/>
          <w:spacing w:val="3"/>
        </w:rPr>
        <w:t xml:space="preserve"> </w:t>
      </w:r>
      <w:r>
        <w:t>des</w:t>
      </w:r>
      <w:r>
        <w:rPr>
          <w:rFonts w:ascii="Times New Roman" w:hAnsi="Times New Roman"/>
          <w:spacing w:val="5"/>
        </w:rPr>
        <w:t xml:space="preserve"> </w:t>
      </w:r>
      <w:proofErr w:type="spellStart"/>
      <w:r w:rsidR="218510BE">
        <w:t>Consumer</w:t>
      </w:r>
      <w:r>
        <w:rPr>
          <w:spacing w:val="-2"/>
        </w:rPr>
        <w:t>s</w:t>
      </w:r>
      <w:proofErr w:type="spellEnd"/>
    </w:p>
    <w:p w:rsidR="00DE6253" w:rsidP="45C9ABB5" w:rsidRDefault="2C309750" w14:paraId="3290B4E2" w14:textId="125E02BF">
      <w:pPr>
        <w:pStyle w:val="Listenabsatz"/>
        <w:numPr>
          <w:ilvl w:val="0"/>
          <w:numId w:val="33"/>
        </w:numPr>
        <w:tabs>
          <w:tab w:val="left" w:pos="668"/>
          <w:tab w:val="left" w:pos="671"/>
        </w:tabs>
        <w:ind w:left="671" w:right="307"/>
        <w:jc w:val="both"/>
      </w:pPr>
      <w:r w:rsidRPr="45C9ABB5">
        <w:t xml:space="preserve">Der </w:t>
      </w:r>
      <w:r w:rsidRPr="45C9ABB5" w:rsidR="218510BE">
        <w:t>Consumer</w:t>
      </w:r>
      <w:r w:rsidRPr="45C9ABB5">
        <w:t xml:space="preserve"> ist verpflichtet, die nach Maßgabe dieses Vertrages bereitgestellten Webservices über die definierten Schnittstellen an sein System anzubinden, die Anbindung vor Inbetriebnahme hinreichend zu testen und den vertragsgemäßen Zustand während der gesamten Vertragslaufzeit auf</w:t>
      </w:r>
      <w:r w:rsidRPr="45C9ABB5">
        <w:rPr>
          <w:spacing w:val="-2"/>
        </w:rPr>
        <w:t>rechtzuerhalten</w:t>
      </w:r>
      <w:r w:rsidRPr="45C9ABB5" w:rsidR="3F84C12A">
        <w:rPr>
          <w:spacing w:val="-2"/>
        </w:rPr>
        <w:t>.</w:t>
      </w:r>
      <w:r w:rsidRPr="45C9ABB5" w:rsidR="433066D5">
        <w:rPr>
          <w:spacing w:val="-2"/>
        </w:rPr>
        <w:t xml:space="preserve"> Der Consumer stellt die zum Vertragszweck erforderlichen Daten zur Verfügung.</w:t>
      </w:r>
    </w:p>
    <w:p w:rsidR="00DE6253" w:rsidP="45C9ABB5" w:rsidRDefault="00A40922" w14:paraId="7477FF18" w14:textId="4397ADC1">
      <w:pPr>
        <w:pStyle w:val="Listenabsatz"/>
        <w:numPr>
          <w:ilvl w:val="0"/>
          <w:numId w:val="33"/>
        </w:numPr>
        <w:tabs>
          <w:tab w:val="left" w:pos="668"/>
          <w:tab w:val="left" w:pos="671"/>
        </w:tabs>
        <w:spacing w:before="82"/>
        <w:ind w:left="671" w:right="539"/>
        <w:jc w:val="both"/>
      </w:pPr>
      <w:r w:rsidRPr="45C9ABB5">
        <w:t>Für den Fall, dass die Anbindung eines</w:t>
      </w:r>
      <w:r w:rsidRPr="45C9ABB5">
        <w:rPr>
          <w:spacing w:val="-3"/>
        </w:rPr>
        <w:t xml:space="preserve"> </w:t>
      </w:r>
      <w:r w:rsidRPr="45C9ABB5">
        <w:t xml:space="preserve">Webservices seitens des </w:t>
      </w:r>
      <w:proofErr w:type="spellStart"/>
      <w:r w:rsidRPr="45C9ABB5" w:rsidR="218510BE">
        <w:t>Consumer</w:t>
      </w:r>
      <w:r w:rsidRPr="45C9ABB5">
        <w:t>s</w:t>
      </w:r>
      <w:proofErr w:type="spellEnd"/>
      <w:r w:rsidRPr="45C9ABB5">
        <w:t xml:space="preserve"> nach Inbetriebnahme nicht den vertraglichen Bestimmungen entspricht, wird der Service-Consumer den vertragsgemäßen Zustand unverzüglich wiederherstellen.</w:t>
      </w:r>
    </w:p>
    <w:p w:rsidR="00DE6253" w:rsidP="45C9ABB5" w:rsidRDefault="00A40922" w14:paraId="3A822704" w14:textId="5A39238A">
      <w:pPr>
        <w:pStyle w:val="Listenabsatz"/>
        <w:numPr>
          <w:ilvl w:val="0"/>
          <w:numId w:val="33"/>
        </w:numPr>
        <w:tabs>
          <w:tab w:val="left" w:pos="668"/>
          <w:tab w:val="left" w:pos="671"/>
        </w:tabs>
        <w:spacing w:before="78"/>
        <w:ind w:left="671" w:right="260"/>
        <w:jc w:val="both"/>
      </w:pPr>
      <w:r w:rsidRPr="45C9ABB5">
        <w:t xml:space="preserve">Der </w:t>
      </w:r>
      <w:r w:rsidRPr="45C9ABB5" w:rsidR="218510BE">
        <w:t>Consumer</w:t>
      </w:r>
      <w:r w:rsidRPr="45C9ABB5">
        <w:t xml:space="preserve"> informiert den </w:t>
      </w:r>
      <w:r w:rsidRPr="45C9ABB5" w:rsidR="20A36FFF">
        <w:t>Provider</w:t>
      </w:r>
      <w:r w:rsidRPr="45C9ABB5">
        <w:t xml:space="preserve"> jährlich über seine</w:t>
      </w:r>
      <w:r w:rsidRPr="45C9ABB5">
        <w:rPr>
          <w:spacing w:val="-1"/>
        </w:rPr>
        <w:t xml:space="preserve"> </w:t>
      </w:r>
      <w:r w:rsidRPr="45C9ABB5">
        <w:t xml:space="preserve">regelmäßigen </w:t>
      </w:r>
      <w:proofErr w:type="spellStart"/>
      <w:r w:rsidRPr="45C9ABB5">
        <w:t>Releasepläne</w:t>
      </w:r>
      <w:proofErr w:type="spellEnd"/>
      <w:r w:rsidRPr="45C9ABB5">
        <w:t xml:space="preserve"> </w:t>
      </w:r>
      <w:r w:rsidRPr="45C9ABB5" w:rsidR="61FA1611">
        <w:t>seines IT-Systems, die sich auf die</w:t>
      </w:r>
      <w:r w:rsidRPr="45C9ABB5">
        <w:t xml:space="preserve"> Webservices</w:t>
      </w:r>
      <w:r w:rsidRPr="45C9ABB5" w:rsidR="2324017C">
        <w:t xml:space="preserve"> des Providers auswirken können</w:t>
      </w:r>
      <w:r w:rsidRPr="45C9ABB5">
        <w:t>.</w:t>
      </w:r>
    </w:p>
    <w:p w:rsidR="00DE6253" w:rsidP="45C9ABB5" w:rsidRDefault="00A40922" w14:paraId="2E1FA27D" w14:textId="5E086FC8">
      <w:pPr>
        <w:pStyle w:val="Listenabsatz"/>
        <w:numPr>
          <w:ilvl w:val="0"/>
          <w:numId w:val="33"/>
        </w:numPr>
        <w:tabs>
          <w:tab w:val="left" w:pos="669"/>
          <w:tab w:val="left" w:pos="672"/>
        </w:tabs>
        <w:ind w:right="261"/>
        <w:jc w:val="both"/>
      </w:pPr>
      <w:r w:rsidRPr="45C9ABB5">
        <w:t xml:space="preserve">Der </w:t>
      </w:r>
      <w:r w:rsidRPr="45C9ABB5" w:rsidR="218510BE">
        <w:t>Consumer</w:t>
      </w:r>
      <w:r w:rsidRPr="45C9ABB5">
        <w:t xml:space="preserve"> stellt dem </w:t>
      </w:r>
      <w:r w:rsidRPr="45C9ABB5" w:rsidR="20A36FFF">
        <w:t>Provider</w:t>
      </w:r>
      <w:r w:rsidRPr="45C9ABB5">
        <w:t xml:space="preserve"> vor Inbetriebnahme</w:t>
      </w:r>
      <w:r w:rsidRPr="45C9ABB5">
        <w:rPr>
          <w:spacing w:val="-1"/>
        </w:rPr>
        <w:t xml:space="preserve"> </w:t>
      </w:r>
      <w:r w:rsidRPr="45C9ABB5">
        <w:t>der</w:t>
      </w:r>
      <w:r w:rsidRPr="45C9ABB5">
        <w:rPr>
          <w:spacing w:val="-3"/>
        </w:rPr>
        <w:t xml:space="preserve"> </w:t>
      </w:r>
      <w:r w:rsidRPr="45C9ABB5">
        <w:t xml:space="preserve">Webservices und nach der </w:t>
      </w:r>
      <w:r w:rsidRPr="45C9ABB5">
        <w:t xml:space="preserve">Erstintegration im Falle von erheblichen Änderungen (z.B. Releasewechsel) einen Testzugang zum Zwecke der Prüfung der Ergebnisse und Funktionsweisen bereit. Die originäre Verantwortung des </w:t>
      </w:r>
      <w:proofErr w:type="spellStart"/>
      <w:r w:rsidRPr="45C9ABB5" w:rsidR="218510BE">
        <w:t>Consumer</w:t>
      </w:r>
      <w:r w:rsidRPr="45C9ABB5">
        <w:t>s</w:t>
      </w:r>
      <w:proofErr w:type="spellEnd"/>
      <w:r w:rsidRPr="45C9ABB5">
        <w:t>, seine Anbindung entsprechend den vorstehenden Bestimmungen umzusetzen, bleibt unberührt.</w:t>
      </w:r>
    </w:p>
    <w:p w:rsidRPr="006A22EE" w:rsidR="00DE6253" w:rsidP="45C9ABB5" w:rsidRDefault="7C2FD668" w14:paraId="0EA96DAE" w14:textId="22FD36B6">
      <w:pPr>
        <w:pStyle w:val="Listenabsatz"/>
        <w:numPr>
          <w:ilvl w:val="0"/>
          <w:numId w:val="33"/>
        </w:numPr>
        <w:tabs>
          <w:tab w:val="left" w:pos="669"/>
          <w:tab w:val="left" w:pos="672"/>
        </w:tabs>
        <w:spacing w:before="82"/>
        <w:ind w:right="416"/>
        <w:jc w:val="both"/>
      </w:pPr>
      <w:r w:rsidRPr="45C9ABB5">
        <w:t>Hat der</w:t>
      </w:r>
      <w:r w:rsidRPr="45C9ABB5" w:rsidR="4BA33ADF">
        <w:t xml:space="preserve"> </w:t>
      </w:r>
      <w:r w:rsidRPr="45C9ABB5" w:rsidR="20A36FFF">
        <w:t>Provider</w:t>
      </w:r>
      <w:r w:rsidRPr="45C9ABB5" w:rsidR="4BA33ADF">
        <w:t xml:space="preserve"> </w:t>
      </w:r>
      <w:r w:rsidRPr="45C9ABB5" w:rsidR="1343283B">
        <w:t>den</w:t>
      </w:r>
      <w:r w:rsidRPr="45C9ABB5" w:rsidR="4BA33ADF">
        <w:t xml:space="preserve"> </w:t>
      </w:r>
      <w:r w:rsidRPr="45C9ABB5" w:rsidR="218510BE">
        <w:t>Consumer</w:t>
      </w:r>
      <w:r w:rsidRPr="45C9ABB5" w:rsidR="4BA33ADF">
        <w:t xml:space="preserve"> </w:t>
      </w:r>
      <w:r w:rsidRPr="45C9ABB5" w:rsidR="5829F4F0">
        <w:t>über</w:t>
      </w:r>
      <w:r w:rsidRPr="45C9ABB5" w:rsidR="4BA33ADF">
        <w:t xml:space="preserve"> einen zu realisierenden Versions-Stand</w:t>
      </w:r>
      <w:r w:rsidRPr="45C9ABB5" w:rsidR="502D1532">
        <w:t xml:space="preserve"> informiert</w:t>
      </w:r>
      <w:r w:rsidRPr="45C9ABB5" w:rsidR="4BA33ADF">
        <w:t xml:space="preserve">, hat der </w:t>
      </w:r>
      <w:r w:rsidRPr="45C9ABB5" w:rsidR="218510BE">
        <w:t>Consumer</w:t>
      </w:r>
      <w:r w:rsidRPr="45C9ABB5" w:rsidR="4BA33ADF">
        <w:t xml:space="preserve"> nach erfolgter </w:t>
      </w:r>
      <w:r w:rsidRPr="45C9ABB5" w:rsidR="1736C2AC">
        <w:t>Bereitstellung</w:t>
      </w:r>
      <w:r w:rsidRPr="45C9ABB5" w:rsidR="4BA33ADF">
        <w:t xml:space="preserve"> der entsprechenden Version des/der vertragsgegenständlichen Webservices seitens des </w:t>
      </w:r>
      <w:r w:rsidRPr="45C9ABB5" w:rsidR="20A36FFF">
        <w:t>Provider</w:t>
      </w:r>
      <w:r w:rsidRPr="45C9ABB5" w:rsidR="4BA33ADF">
        <w:t xml:space="preserve">s diese spätestens </w:t>
      </w:r>
      <w:r w:rsidRPr="45C9ABB5" w:rsidR="05C1A7EE">
        <w:t>mit</w:t>
      </w:r>
      <w:r w:rsidRPr="45C9ABB5" w:rsidR="4BA33ADF">
        <w:t xml:space="preserve"> dem </w:t>
      </w:r>
      <w:r w:rsidRPr="45C9ABB5" w:rsidR="40CE0CC0">
        <w:t xml:space="preserve">Ablauf der </w:t>
      </w:r>
      <w:r w:rsidRPr="45C9ABB5" w:rsidR="21F65299">
        <w:t>Übergangsfrist</w:t>
      </w:r>
      <w:r w:rsidRPr="45C9ABB5" w:rsidR="4BA33ADF">
        <w:t xml:space="preserve"> der vorherigen Version umzusetzen.</w:t>
      </w:r>
      <w:r w:rsidRPr="45C9ABB5" w:rsidR="2C309750">
        <w:t xml:space="preserve"> Während der Übergangszeit bleibt er berechtigt,</w:t>
      </w:r>
      <w:r w:rsidRPr="45C9ABB5" w:rsidR="2C309750">
        <w:rPr>
          <w:spacing w:val="-1"/>
        </w:rPr>
        <w:t xml:space="preserve"> </w:t>
      </w:r>
      <w:r w:rsidRPr="45C9ABB5" w:rsidR="2C309750">
        <w:t>die bisherige Version weiter zu nutzen.</w:t>
      </w:r>
    </w:p>
    <w:p w:rsidRPr="006A22EE" w:rsidR="00F01FFC" w:rsidP="45C9ABB5" w:rsidRDefault="71A29108" w14:paraId="4A4B797F" w14:textId="75B77B98">
      <w:pPr>
        <w:pStyle w:val="Listenabsatz"/>
        <w:numPr>
          <w:ilvl w:val="0"/>
          <w:numId w:val="33"/>
        </w:numPr>
        <w:tabs>
          <w:tab w:val="left" w:pos="669"/>
          <w:tab w:val="left" w:pos="672"/>
        </w:tabs>
        <w:spacing w:before="82"/>
        <w:ind w:right="416"/>
        <w:jc w:val="both"/>
      </w:pPr>
      <w:r>
        <w:t xml:space="preserve">Der </w:t>
      </w:r>
      <w:r w:rsidR="218510BE">
        <w:t>Consumer</w:t>
      </w:r>
      <w:r>
        <w:t xml:space="preserve"> sichert die Nutzung der Webservices durch geeignete, dem Branchenstandard entsprechende Maßnahmen, </w:t>
      </w:r>
      <w:r w:rsidR="7648D9A1">
        <w:t xml:space="preserve">z.B. </w:t>
      </w:r>
      <w:r>
        <w:t xml:space="preserve">durch Zugangsrechte, Rollen- und Rechtekonzepte </w:t>
      </w:r>
      <w:r w:rsidR="6B65844E">
        <w:t>und</w:t>
      </w:r>
      <w:r>
        <w:t xml:space="preserve"> </w:t>
      </w:r>
      <w:r w:rsidR="64AE2509">
        <w:t xml:space="preserve">das </w:t>
      </w:r>
      <w:r>
        <w:t>Tracking von Zugriffen</w:t>
      </w:r>
      <w:r w:rsidR="6B9A07EC">
        <w:t xml:space="preserve"> ab</w:t>
      </w:r>
      <w:r>
        <w:t>.</w:t>
      </w:r>
    </w:p>
    <w:p w:rsidR="00F01FFC" w:rsidP="45C9ABB5" w:rsidRDefault="00F01FFC" w14:paraId="2CA84747" w14:textId="21F72939">
      <w:pPr>
        <w:pStyle w:val="Listenabsatz"/>
        <w:tabs>
          <w:tab w:val="left" w:pos="669"/>
          <w:tab w:val="left" w:pos="672"/>
        </w:tabs>
        <w:spacing w:before="82"/>
        <w:ind w:left="672" w:right="416"/>
        <w:jc w:val="both"/>
      </w:pPr>
    </w:p>
    <w:p w:rsidR="006A22EE" w:rsidP="006A22EE" w:rsidRDefault="53250231" w14:paraId="0A60F066" w14:textId="77777777">
      <w:pPr>
        <w:pStyle w:val="Listenabsatz"/>
        <w:tabs>
          <w:tab w:val="left" w:pos="668"/>
          <w:tab w:val="left" w:pos="671"/>
        </w:tabs>
        <w:spacing w:before="0"/>
        <w:ind w:left="669" w:right="369"/>
        <w:jc w:val="center"/>
        <w:rPr>
          <w:sz w:val="28"/>
          <w:szCs w:val="28"/>
        </w:rPr>
      </w:pPr>
      <w:r w:rsidRPr="45C9ABB5">
        <w:rPr>
          <w:sz w:val="28"/>
          <w:szCs w:val="28"/>
        </w:rPr>
        <w:t xml:space="preserve">§ 4 </w:t>
      </w:r>
    </w:p>
    <w:p w:rsidR="00F01FFC" w:rsidP="006A22EE" w:rsidRDefault="53250231" w14:paraId="4BC943BD" w14:textId="7CACC07A">
      <w:pPr>
        <w:pStyle w:val="Listenabsatz"/>
        <w:tabs>
          <w:tab w:val="left" w:pos="668"/>
          <w:tab w:val="left" w:pos="671"/>
        </w:tabs>
        <w:spacing w:before="0" w:after="80"/>
        <w:ind w:left="669" w:right="369"/>
        <w:jc w:val="center"/>
        <w:rPr>
          <w:sz w:val="28"/>
          <w:szCs w:val="28"/>
        </w:rPr>
      </w:pPr>
      <w:r w:rsidRPr="45C9ABB5">
        <w:rPr>
          <w:sz w:val="28"/>
          <w:szCs w:val="28"/>
        </w:rPr>
        <w:t>Datenlieferung</w:t>
      </w:r>
    </w:p>
    <w:p w:rsidR="00F01FFC" w:rsidP="203529B4" w:rsidRDefault="1EED5F1D" w14:paraId="7F3071A3" w14:textId="4C0E4A5F">
      <w:pPr>
        <w:pStyle w:val="Listenabsatz"/>
        <w:numPr>
          <w:ilvl w:val="0"/>
          <w:numId w:val="12"/>
        </w:numPr>
        <w:spacing w:before="0" w:after="240"/>
        <w:ind w:left="669" w:right="113" w:hanging="454"/>
        <w:jc w:val="both"/>
      </w:pPr>
      <w:r>
        <w:t>Die Vertragspartner stellen einander die für den Vertragszweck erforderlichen Daten über die Webservices zur Verfügung.</w:t>
      </w:r>
      <w:r w:rsidR="703FDC5C">
        <w:t xml:space="preserve"> </w:t>
      </w:r>
      <w:r w:rsidR="53250231">
        <w:t xml:space="preserve"> Die</w:t>
      </w:r>
      <w:r w:rsidR="1A8A96AE">
        <w:t xml:space="preserve"> Daten</w:t>
      </w:r>
      <w:r w:rsidR="53250231">
        <w:t xml:space="preserve"> können </w:t>
      </w:r>
      <w:r w:rsidR="1F487B69">
        <w:t xml:space="preserve">von den Vertragspartnern nach Maßgabe dieses Vertrages </w:t>
      </w:r>
      <w:r w:rsidR="6266F792">
        <w:t>in ihren Anwendungen übernommen und</w:t>
      </w:r>
      <w:r w:rsidR="53250231">
        <w:t xml:space="preserve"> weiterverarbeitet werden. </w:t>
      </w:r>
      <w:r w:rsidR="53D89B75">
        <w:t xml:space="preserve">Für die fachliche Richtigkeit der übermittelten Daten wie auch für die Weiterverarbeitung ist jeder Vertragspartner selbst verantwortlich. </w:t>
      </w:r>
    </w:p>
    <w:p w:rsidR="00F01FFC" w:rsidP="000F1F73" w:rsidRDefault="53250231" w14:paraId="63612F7E" w14:textId="026503BB">
      <w:pPr>
        <w:pStyle w:val="Listenabsatz"/>
        <w:numPr>
          <w:ilvl w:val="0"/>
          <w:numId w:val="12"/>
        </w:numPr>
        <w:spacing w:before="0"/>
        <w:ind w:left="669" w:right="397" w:hanging="454"/>
        <w:jc w:val="both"/>
      </w:pPr>
      <w:r>
        <w:t xml:space="preserve">Bei Zweifeln an der Datenrichtigkeit haben allein die in den Systemen des </w:t>
      </w:r>
      <w:r w:rsidR="20A36FFF">
        <w:t>Provider</w:t>
      </w:r>
      <w:r>
        <w:t xml:space="preserve">s enthaltenen Daten Gültigkeit, nicht die weiterverarbeiteten Daten des </w:t>
      </w:r>
      <w:proofErr w:type="spellStart"/>
      <w:r w:rsidRPr="4E582725" w:rsidR="218510BE">
        <w:rPr>
          <w:color w:val="000000" w:themeColor="text1"/>
        </w:rPr>
        <w:t>Consumer</w:t>
      </w:r>
      <w:r w:rsidRPr="4E582725">
        <w:rPr>
          <w:color w:val="000000" w:themeColor="text1"/>
        </w:rPr>
        <w:t>s</w:t>
      </w:r>
      <w:proofErr w:type="spellEnd"/>
      <w:r>
        <w:t>.</w:t>
      </w:r>
      <w:r w:rsidRPr="4E582725">
        <w:rPr>
          <w:color w:val="FF0000"/>
        </w:rPr>
        <w:t xml:space="preserve"> </w:t>
      </w:r>
      <w:r w:rsidRPr="4E582725">
        <w:rPr>
          <w:color w:val="000000" w:themeColor="text1"/>
        </w:rPr>
        <w:t xml:space="preserve">Dem </w:t>
      </w:r>
      <w:r w:rsidRPr="4E582725" w:rsidR="218510BE">
        <w:rPr>
          <w:color w:val="000000" w:themeColor="text1"/>
        </w:rPr>
        <w:t>Consumer</w:t>
      </w:r>
      <w:r>
        <w:t xml:space="preserve"> bleibt der Nachweis der Richtigkeit der eigenen Daten vorbehalten</w:t>
      </w:r>
      <w:r w:rsidR="72B82E85">
        <w:t>.</w:t>
      </w:r>
    </w:p>
    <w:p w:rsidR="00F01FFC" w:rsidP="0003597C" w:rsidRDefault="43DE9983" w14:paraId="51DC2933" w14:textId="3799358B">
      <w:pPr>
        <w:pStyle w:val="Listenabsatz"/>
        <w:tabs>
          <w:tab w:val="left" w:pos="668"/>
          <w:tab w:val="left" w:pos="671"/>
        </w:tabs>
        <w:spacing w:before="79"/>
        <w:ind w:left="669" w:right="367"/>
        <w:jc w:val="both"/>
      </w:pPr>
      <w:r>
        <w:t>(3)</w:t>
      </w:r>
      <w:r w:rsidR="53250231">
        <w:tab/>
      </w:r>
      <w:r w:rsidR="53250231">
        <w:t xml:space="preserve">Die fachlichen und technischen Details sowie die spezifischen Regelungen der wechselseitigen Datenübermittlung ergeben sich aus den </w:t>
      </w:r>
      <w:proofErr w:type="spellStart"/>
      <w:r w:rsidR="53250231">
        <w:t>BiPRO</w:t>
      </w:r>
      <w:proofErr w:type="spellEnd"/>
      <w:r w:rsidR="53250231">
        <w:t>-Normen und der Anbindungsdokumentation sowie ihrer Fortschreibung.</w:t>
      </w:r>
    </w:p>
    <w:p w:rsidR="00F01FFC" w:rsidP="45C9ABB5" w:rsidRDefault="00F01FFC" w14:paraId="0449892B" w14:textId="583BE6BD">
      <w:pPr>
        <w:pStyle w:val="Listenabsatz"/>
        <w:tabs>
          <w:tab w:val="left" w:pos="669"/>
          <w:tab w:val="left" w:pos="672"/>
        </w:tabs>
        <w:spacing w:before="82"/>
        <w:ind w:left="672" w:right="416"/>
        <w:jc w:val="both"/>
      </w:pPr>
    </w:p>
    <w:p w:rsidR="006A22EE" w:rsidP="006A22EE" w:rsidRDefault="75F30FEF" w14:paraId="0AEDF83C" w14:textId="77777777">
      <w:pPr>
        <w:tabs>
          <w:tab w:val="left" w:pos="669"/>
          <w:tab w:val="left" w:pos="672"/>
        </w:tabs>
        <w:spacing w:before="82"/>
        <w:ind w:right="416"/>
        <w:jc w:val="center"/>
        <w:rPr>
          <w:sz w:val="28"/>
          <w:szCs w:val="28"/>
        </w:rPr>
      </w:pPr>
      <w:r w:rsidRPr="45C9ABB5">
        <w:rPr>
          <w:sz w:val="28"/>
          <w:szCs w:val="28"/>
        </w:rPr>
        <w:t>§</w:t>
      </w:r>
      <w:r w:rsidRPr="45C9ABB5" w:rsidR="4686693D">
        <w:rPr>
          <w:sz w:val="28"/>
          <w:szCs w:val="28"/>
        </w:rPr>
        <w:t xml:space="preserve"> </w:t>
      </w:r>
      <w:r w:rsidRPr="45C9ABB5" w:rsidR="02D8F712">
        <w:rPr>
          <w:sz w:val="28"/>
          <w:szCs w:val="28"/>
        </w:rPr>
        <w:t>5</w:t>
      </w:r>
    </w:p>
    <w:p w:rsidR="00A23FF5" w:rsidP="006A22EE" w:rsidRDefault="5735282F" w14:paraId="1B3569AF" w14:textId="6658B9C3">
      <w:pPr>
        <w:tabs>
          <w:tab w:val="left" w:pos="669"/>
          <w:tab w:val="left" w:pos="672"/>
        </w:tabs>
        <w:spacing w:before="82"/>
        <w:ind w:right="416"/>
        <w:jc w:val="center"/>
        <w:rPr>
          <w:sz w:val="28"/>
          <w:szCs w:val="28"/>
        </w:rPr>
      </w:pPr>
      <w:r w:rsidRPr="45C9ABB5">
        <w:rPr>
          <w:sz w:val="28"/>
          <w:szCs w:val="28"/>
        </w:rPr>
        <w:t>Kommunikation</w:t>
      </w:r>
      <w:r w:rsidRPr="45C9ABB5" w:rsidR="3E39C9C8">
        <w:rPr>
          <w:sz w:val="28"/>
          <w:szCs w:val="28"/>
        </w:rPr>
        <w:t xml:space="preserve"> </w:t>
      </w:r>
      <w:r w:rsidRPr="45C9ABB5">
        <w:rPr>
          <w:sz w:val="28"/>
          <w:szCs w:val="28"/>
        </w:rPr>
        <w:t xml:space="preserve">über </w:t>
      </w:r>
      <w:proofErr w:type="spellStart"/>
      <w:r w:rsidRPr="45C9ABB5">
        <w:rPr>
          <w:sz w:val="28"/>
          <w:szCs w:val="28"/>
        </w:rPr>
        <w:t>BiPRO</w:t>
      </w:r>
      <w:proofErr w:type="spellEnd"/>
      <w:r w:rsidRPr="45C9ABB5">
        <w:rPr>
          <w:sz w:val="28"/>
          <w:szCs w:val="28"/>
        </w:rPr>
        <w:t xml:space="preserve"> </w:t>
      </w:r>
      <w:r w:rsidRPr="45C9ABB5" w:rsidR="3E39C9C8">
        <w:rPr>
          <w:sz w:val="28"/>
          <w:szCs w:val="28"/>
        </w:rPr>
        <w:t>als Standard</w:t>
      </w:r>
    </w:p>
    <w:p w:rsidR="00A23FF5" w:rsidP="45C9ABB5" w:rsidRDefault="00F01FFC" w14:paraId="24E6796A" w14:textId="4EA0A5B5">
      <w:pPr>
        <w:tabs>
          <w:tab w:val="left" w:pos="669"/>
          <w:tab w:val="left" w:pos="672"/>
        </w:tabs>
        <w:spacing w:before="82"/>
        <w:ind w:left="669" w:right="416" w:hanging="397"/>
        <w:jc w:val="both"/>
        <w:rPr>
          <w:sz w:val="28"/>
          <w:szCs w:val="28"/>
        </w:rPr>
      </w:pPr>
      <w:r w:rsidRPr="45C9ABB5">
        <w:t>(</w:t>
      </w:r>
      <w:r w:rsidRPr="45C9ABB5" w:rsidR="00D24D2B">
        <w:t>1</w:t>
      </w:r>
      <w:r w:rsidRPr="45C9ABB5">
        <w:t>)</w:t>
      </w:r>
      <w:r w:rsidR="0003597C">
        <w:tab/>
      </w:r>
      <w:r w:rsidRPr="45C9ABB5">
        <w:t xml:space="preserve">Beide Vertragspartner </w:t>
      </w:r>
      <w:r w:rsidRPr="45C9ABB5" w:rsidR="00A23FF5">
        <w:t>nutzen</w:t>
      </w:r>
      <w:r w:rsidRPr="45C9ABB5">
        <w:t xml:space="preserve"> soweit wie möglich die BIPRO Webservices für die Abwicklung von Geschäftsvorfällen.</w:t>
      </w:r>
    </w:p>
    <w:p w:rsidR="00255F33" w:rsidP="45C9ABB5" w:rsidRDefault="00A23FF5" w14:paraId="5BB13C47" w14:textId="73A8747E">
      <w:pPr>
        <w:tabs>
          <w:tab w:val="left" w:pos="669"/>
          <w:tab w:val="left" w:pos="672"/>
        </w:tabs>
        <w:spacing w:before="82"/>
        <w:ind w:left="669" w:right="416" w:hanging="385"/>
        <w:jc w:val="both"/>
      </w:pPr>
      <w:r>
        <w:t>(2)</w:t>
      </w:r>
      <w:r>
        <w:tab/>
      </w:r>
      <w:r>
        <w:t>D</w:t>
      </w:r>
      <w:r w:rsidR="00F01FFC">
        <w:t xml:space="preserve">ie Vertragspartner </w:t>
      </w:r>
      <w:r>
        <w:t>können</w:t>
      </w:r>
      <w:r w:rsidR="00D24D2B">
        <w:t xml:space="preserve"> </w:t>
      </w:r>
      <w:r w:rsidR="00F01FFC">
        <w:t>vereinbaren, dass die BIPRO Webservices ausschließlich genutzt werden</w:t>
      </w:r>
      <w:r w:rsidR="00D24D2B">
        <w:t>. D</w:t>
      </w:r>
      <w:r w:rsidR="00F01FFC">
        <w:t>as heißt</w:t>
      </w:r>
      <w:r w:rsidR="00D24D2B">
        <w:t>, dass</w:t>
      </w:r>
      <w:r w:rsidR="00F01FFC">
        <w:t xml:space="preserve"> sich die Vertragspartner dann verpflichten, keine anderen Kommunikationswege </w:t>
      </w:r>
      <w:r w:rsidR="00D24D2B">
        <w:t xml:space="preserve">(z.B. </w:t>
      </w:r>
      <w:proofErr w:type="spellStart"/>
      <w:r w:rsidR="00D24D2B">
        <w:t>Email</w:t>
      </w:r>
      <w:proofErr w:type="spellEnd"/>
      <w:r w:rsidR="00D24D2B">
        <w:t>, Fax, Briefpost)</w:t>
      </w:r>
      <w:r w:rsidR="119EC41B">
        <w:t xml:space="preserve"> </w:t>
      </w:r>
      <w:r w:rsidR="00F01FFC">
        <w:t xml:space="preserve">zu verwenden. Dazu bedarf es einer weiteren ausdrücklichen Vereinbarung </w:t>
      </w:r>
      <w:r w:rsidR="00255F33">
        <w:t>in Textform</w:t>
      </w:r>
      <w:r w:rsidR="00F01FFC">
        <w:t xml:space="preserve">. </w:t>
      </w:r>
      <w:r w:rsidR="00255F33">
        <w:t xml:space="preserve">Der Ausschluss anderer Kommunikationswege setzt voraus, dass der </w:t>
      </w:r>
      <w:r w:rsidR="218510BE">
        <w:t>Consumer</w:t>
      </w:r>
      <w:r w:rsidR="00255F33">
        <w:t xml:space="preserve"> </w:t>
      </w:r>
      <w:r w:rsidR="45C800D0">
        <w:t xml:space="preserve">dies auch mit </w:t>
      </w:r>
      <w:r w:rsidR="00946501">
        <w:t>seine</w:t>
      </w:r>
      <w:r w:rsidR="5CEBC163">
        <w:t>n</w:t>
      </w:r>
      <w:r w:rsidR="00946501">
        <w:t xml:space="preserve"> </w:t>
      </w:r>
      <w:r w:rsidR="00255F33">
        <w:t>bei ihm angebundene</w:t>
      </w:r>
      <w:r w:rsidR="00946501">
        <w:t>n</w:t>
      </w:r>
      <w:r w:rsidR="00255F33">
        <w:t xml:space="preserve"> Vertriebspartner</w:t>
      </w:r>
      <w:r w:rsidR="53C434DA">
        <w:t>n</w:t>
      </w:r>
      <w:r w:rsidR="00255F33">
        <w:t xml:space="preserve"> entsprechend </w:t>
      </w:r>
      <w:r w:rsidR="6CDB8DA1">
        <w:t>vereinbart</w:t>
      </w:r>
      <w:r w:rsidR="00255F33">
        <w:t xml:space="preserve">. </w:t>
      </w:r>
    </w:p>
    <w:p w:rsidR="00255F33" w:rsidP="45C9ABB5" w:rsidRDefault="00255F33" w14:paraId="45BD7E67" w14:textId="4AAA32B8">
      <w:pPr>
        <w:tabs>
          <w:tab w:val="left" w:pos="669"/>
          <w:tab w:val="left" w:pos="672"/>
        </w:tabs>
        <w:spacing w:before="82"/>
        <w:ind w:left="669" w:right="416" w:hanging="385"/>
        <w:jc w:val="both"/>
      </w:pPr>
      <w:r>
        <w:t>(</w:t>
      </w:r>
      <w:r w:rsidR="00946501">
        <w:t>3</w:t>
      </w:r>
      <w:r>
        <w:t>)</w:t>
      </w:r>
      <w:r>
        <w:tab/>
      </w:r>
      <w:r>
        <w:t>Unberührt von der Vereinbarung über den Kommunikationsweg bleibt das Recht des Versicherungsnehmers, über seinen Kommunikationsweg</w:t>
      </w:r>
      <w:r w:rsidR="00946501">
        <w:t xml:space="preserve"> zum </w:t>
      </w:r>
      <w:r w:rsidR="20A36FFF">
        <w:t>Provider</w:t>
      </w:r>
      <w:r>
        <w:t xml:space="preserve"> selbst frei zu entscheiden und Erklärungen abzugeben.</w:t>
      </w:r>
    </w:p>
    <w:p w:rsidRPr="00F01FFC" w:rsidR="00F01FFC" w:rsidP="45C9ABB5" w:rsidRDefault="00255F33" w14:paraId="4D5F5422" w14:textId="7857F656">
      <w:pPr>
        <w:tabs>
          <w:tab w:val="left" w:pos="669"/>
          <w:tab w:val="left" w:pos="672"/>
        </w:tabs>
        <w:spacing w:before="82"/>
        <w:ind w:left="669" w:right="416" w:hanging="385"/>
        <w:jc w:val="both"/>
      </w:pPr>
      <w:r w:rsidRPr="45C9ABB5">
        <w:t>(</w:t>
      </w:r>
      <w:r w:rsidRPr="45C9ABB5" w:rsidR="00946501">
        <w:t>4</w:t>
      </w:r>
      <w:r w:rsidRPr="45C9ABB5">
        <w:t>)</w:t>
      </w:r>
      <w:r w:rsidR="0003597C">
        <w:tab/>
      </w:r>
      <w:r w:rsidRPr="45C9ABB5" w:rsidR="00F01FFC">
        <w:t>Wenn die Vertragspartner die BIPRO Webservices nicht ausschließlich nutzen, gelten für außerhalb der BIPRO Webservices erfolgende Willenserklärungen die allgemeinen gesetzlichen Regeln.</w:t>
      </w:r>
    </w:p>
    <w:p w:rsidR="0BD67829" w:rsidP="45C9ABB5" w:rsidRDefault="0BD67829" w14:paraId="4504E9CB" w14:textId="32EDAA15">
      <w:pPr>
        <w:tabs>
          <w:tab w:val="left" w:pos="669"/>
          <w:tab w:val="left" w:pos="672"/>
        </w:tabs>
        <w:spacing w:before="82"/>
        <w:ind w:right="416"/>
        <w:jc w:val="both"/>
      </w:pPr>
    </w:p>
    <w:p w:rsidR="0003597C" w:rsidP="0003597C" w:rsidRDefault="46A5CD3E" w14:paraId="445E134B" w14:textId="77777777">
      <w:pPr>
        <w:pStyle w:val="Textkrper"/>
        <w:jc w:val="center"/>
        <w:rPr>
          <w:sz w:val="28"/>
          <w:szCs w:val="28"/>
        </w:rPr>
      </w:pPr>
      <w:r w:rsidRPr="45C9ABB5">
        <w:rPr>
          <w:sz w:val="28"/>
          <w:szCs w:val="28"/>
        </w:rPr>
        <w:t xml:space="preserve">§ </w:t>
      </w:r>
      <w:r w:rsidRPr="45C9ABB5" w:rsidR="750AEF2C">
        <w:rPr>
          <w:sz w:val="28"/>
          <w:szCs w:val="28"/>
        </w:rPr>
        <w:t>6</w:t>
      </w:r>
      <w:r w:rsidRPr="45C9ABB5">
        <w:rPr>
          <w:sz w:val="28"/>
          <w:szCs w:val="28"/>
        </w:rPr>
        <w:t xml:space="preserve"> </w:t>
      </w:r>
    </w:p>
    <w:p w:rsidRPr="00742E7E" w:rsidR="008E2FFF" w:rsidP="0003597C" w:rsidRDefault="46A5CD3E" w14:paraId="55420A6F" w14:textId="61924B42">
      <w:pPr>
        <w:pStyle w:val="Textkrper"/>
        <w:spacing w:after="120"/>
        <w:jc w:val="center"/>
        <w:rPr>
          <w:sz w:val="28"/>
          <w:szCs w:val="28"/>
        </w:rPr>
      </w:pPr>
      <w:r w:rsidRPr="45C9ABB5">
        <w:rPr>
          <w:sz w:val="28"/>
          <w:szCs w:val="28"/>
        </w:rPr>
        <w:t>Zugang</w:t>
      </w:r>
    </w:p>
    <w:p w:rsidR="60BBA28F" w:rsidP="4E582725" w:rsidRDefault="60BBA28F" w14:paraId="1CA613BB" w14:textId="439B27FB">
      <w:pPr>
        <w:spacing w:after="120"/>
        <w:ind w:left="680" w:right="57" w:hanging="340"/>
        <w:jc w:val="both"/>
      </w:pPr>
      <w:r>
        <w:t>(1)</w:t>
      </w:r>
      <w:r>
        <w:tab/>
      </w:r>
      <w:r w:rsidR="6CE12C1A">
        <w:t xml:space="preserve">Voraussetzung für die nachfolgenden Zugangsregelungen ist, dass </w:t>
      </w:r>
      <w:proofErr w:type="spellStart"/>
      <w:r w:rsidR="546583F6">
        <w:t>BiPRO</w:t>
      </w:r>
      <w:proofErr w:type="spellEnd"/>
      <w:r w:rsidR="546583F6">
        <w:t xml:space="preserve"> als Standard gemäß § 5 für die Kommunikation genutzt wird und eine entsprechende Vereinbarung </w:t>
      </w:r>
      <w:r w:rsidR="6CE12C1A">
        <w:t>zwischen dem Consumer und seinem angebundenen Vermittler vorliegt.</w:t>
      </w:r>
      <w:r w:rsidR="2BF9E698">
        <w:t xml:space="preserve"> </w:t>
      </w:r>
    </w:p>
    <w:p w:rsidR="4E582725" w:rsidP="4E582725" w:rsidRDefault="4E582725" w14:paraId="46938466" w14:textId="666C258F">
      <w:pPr>
        <w:spacing w:after="120"/>
        <w:ind w:left="680" w:right="57" w:hanging="340"/>
        <w:jc w:val="both"/>
      </w:pPr>
    </w:p>
    <w:p w:rsidR="00C45C60" w:rsidP="7839B32A" w:rsidRDefault="17DEFC7F" w14:paraId="1661C4C1" w14:textId="5C782D7D">
      <w:pPr>
        <w:spacing w:after="120"/>
        <w:ind w:left="1020" w:right="57" w:hanging="340"/>
        <w:jc w:val="both"/>
        <w:rPr>
          <w:i/>
          <w:iCs/>
          <w:u w:val="single"/>
        </w:rPr>
      </w:pPr>
      <w:r w:rsidRPr="7839B32A">
        <w:rPr>
          <w:i/>
          <w:iCs/>
          <w:u w:val="single"/>
        </w:rPr>
        <w:t>Erklärungen des Vermittlers an den Provider</w:t>
      </w:r>
    </w:p>
    <w:p w:rsidR="00C45C60" w:rsidP="00E53D20" w:rsidRDefault="4063791A" w14:paraId="3CF336C7" w14:textId="247E91D1">
      <w:pPr>
        <w:spacing w:after="120"/>
        <w:ind w:left="680" w:right="57" w:hanging="340"/>
        <w:jc w:val="both"/>
      </w:pPr>
      <w:r>
        <w:t xml:space="preserve">(2) </w:t>
      </w:r>
      <w:r w:rsidR="6ADCABC7">
        <w:t xml:space="preserve">Für den Zugang einer Erklärung </w:t>
      </w:r>
      <w:r w:rsidR="10169303">
        <w:t xml:space="preserve">oder Mitteilung </w:t>
      </w:r>
      <w:r w:rsidR="3E349EF3">
        <w:t>ein</w:t>
      </w:r>
      <w:r w:rsidR="6ADCABC7">
        <w:t>es</w:t>
      </w:r>
      <w:r w:rsidR="60BBA28F">
        <w:t xml:space="preserve"> </w:t>
      </w:r>
      <w:r w:rsidR="34A2861F">
        <w:t xml:space="preserve">Vermittlers über das System des </w:t>
      </w:r>
      <w:proofErr w:type="spellStart"/>
      <w:r w:rsidR="218510BE">
        <w:t>Consumer</w:t>
      </w:r>
      <w:r w:rsidR="6ADCABC7">
        <w:t>s</w:t>
      </w:r>
      <w:proofErr w:type="spellEnd"/>
      <w:r w:rsidR="6ADCABC7">
        <w:t xml:space="preserve"> an den </w:t>
      </w:r>
      <w:r w:rsidR="20A36FFF">
        <w:t>Provider</w:t>
      </w:r>
      <w:r w:rsidR="60BBA28F">
        <w:t xml:space="preserve"> gilt </w:t>
      </w:r>
      <w:r w:rsidR="10FDE6EA">
        <w:t>sowohl im Neu</w:t>
      </w:r>
      <w:r w:rsidR="6ADCABC7">
        <w:t>geschäft (TAA)</w:t>
      </w:r>
      <w:r w:rsidR="10FDE6EA">
        <w:t xml:space="preserve"> als auch im Bestand</w:t>
      </w:r>
      <w:r w:rsidR="6ADCABC7">
        <w:t>s</w:t>
      </w:r>
      <w:r w:rsidR="10FDE6EA">
        <w:t>geschäft</w:t>
      </w:r>
      <w:r w:rsidR="6ADCABC7">
        <w:t xml:space="preserve"> (Non-TAA)</w:t>
      </w:r>
      <w:r w:rsidR="10FDE6EA">
        <w:t xml:space="preserve"> </w:t>
      </w:r>
      <w:r w:rsidR="60BBA28F">
        <w:t>das Folgende:</w:t>
      </w:r>
    </w:p>
    <w:p w:rsidR="00C45C60" w:rsidP="00E53D20" w:rsidRDefault="4063791A" w14:paraId="3D7A480F" w14:textId="19523DB3">
      <w:pPr>
        <w:spacing w:after="120"/>
        <w:ind w:left="680" w:right="57"/>
        <w:jc w:val="both"/>
      </w:pPr>
      <w:r>
        <w:t>Die Erklärung oder Mitteilung gilt als zugegangen,</w:t>
      </w:r>
      <w:r w:rsidR="51C69E77">
        <w:t xml:space="preserve"> w</w:t>
      </w:r>
      <w:r>
        <w:t>enn der Webservice, über den der Consumer die Erklärung übermittelt, mit einer Erfolgsmeldung reagiert</w:t>
      </w:r>
      <w:r w:rsidR="4F8A3356">
        <w:t>.</w:t>
      </w:r>
      <w:r w:rsidR="273F3618">
        <w:t xml:space="preserve"> </w:t>
      </w:r>
    </w:p>
    <w:p w:rsidR="00C45C60" w:rsidP="00E53D20" w:rsidRDefault="4063791A" w14:paraId="03BAAC55" w14:textId="7DB9D9D4">
      <w:pPr>
        <w:spacing w:after="120"/>
        <w:ind w:left="680" w:right="57"/>
        <w:jc w:val="both"/>
      </w:pPr>
      <w:r>
        <w:t xml:space="preserve">Hat der Consumer eine Meldung über den erfolgreichen Empfang gemäß Norm </w:t>
      </w:r>
      <w:r w:rsidR="7F30FD55">
        <w:t xml:space="preserve">nicht </w:t>
      </w:r>
      <w:r>
        <w:t xml:space="preserve">erhalten, kann er unabhängig von der Vereinbarung über den Kommunikationsweg gem. § </w:t>
      </w:r>
      <w:r w:rsidR="4B6A6F35">
        <w:t>5</w:t>
      </w:r>
      <w:r>
        <w:t xml:space="preserve"> in diesem Fall einen anderen Kommunikationsweg nutzen.</w:t>
      </w:r>
    </w:p>
    <w:p w:rsidR="00E53D20" w:rsidP="00E53D20" w:rsidRDefault="00E53D20" w14:paraId="07F5ACE7" w14:textId="77777777">
      <w:pPr>
        <w:spacing w:after="120"/>
        <w:ind w:left="680" w:right="57"/>
        <w:jc w:val="both"/>
      </w:pPr>
    </w:p>
    <w:p w:rsidR="005A64C8" w:rsidP="4E582725" w:rsidRDefault="63E1C68E" w14:paraId="4E81A710" w14:textId="50FF86DE">
      <w:pPr>
        <w:spacing w:after="120"/>
        <w:ind w:left="1020" w:right="57" w:hanging="340"/>
        <w:jc w:val="both"/>
        <w:rPr>
          <w:i/>
          <w:iCs/>
          <w:u w:val="single"/>
        </w:rPr>
      </w:pPr>
      <w:r w:rsidRPr="4E582725">
        <w:rPr>
          <w:i/>
          <w:iCs/>
          <w:u w:val="single"/>
        </w:rPr>
        <w:t>Erklärungen des Providers an den Vermittler gemäß Normenreihe 430 ff.</w:t>
      </w:r>
    </w:p>
    <w:p w:rsidR="00C45C60" w:rsidP="4063791A" w:rsidRDefault="10FDE6EA" w14:paraId="6A33EBD5" w14:textId="65EF504C">
      <w:pPr>
        <w:spacing w:after="120"/>
        <w:ind w:left="680" w:hanging="340"/>
        <w:jc w:val="both"/>
      </w:pPr>
      <w:r>
        <w:t>(</w:t>
      </w:r>
      <w:r w:rsidR="5579586A">
        <w:t>3</w:t>
      </w:r>
      <w:r>
        <w:t>)</w:t>
      </w:r>
      <w:r w:rsidR="0003597C">
        <w:t xml:space="preserve"> </w:t>
      </w:r>
      <w:r w:rsidR="10169303">
        <w:t xml:space="preserve">Für den Zugang einer Erklärung oder Mitteilung des Providers </w:t>
      </w:r>
      <w:r w:rsidR="1FADDBD3">
        <w:t xml:space="preserve">über das System des </w:t>
      </w:r>
      <w:proofErr w:type="spellStart"/>
      <w:r w:rsidR="218510BE">
        <w:t>Consumer</w:t>
      </w:r>
      <w:r w:rsidR="44760A42">
        <w:t>s</w:t>
      </w:r>
      <w:proofErr w:type="spellEnd"/>
      <w:r w:rsidR="07FBE0DA">
        <w:t xml:space="preserve"> </w:t>
      </w:r>
      <w:r w:rsidR="0D830E26">
        <w:t xml:space="preserve">an einen Vermittler </w:t>
      </w:r>
      <w:r w:rsidR="07FBE0DA">
        <w:t>gemäß Normenreihe 430ff.</w:t>
      </w:r>
      <w:r w:rsidR="10169303">
        <w:t xml:space="preserve"> </w:t>
      </w:r>
      <w:r>
        <w:t xml:space="preserve">gilt </w:t>
      </w:r>
      <w:r w:rsidR="0F7FE130">
        <w:t>sowohl im Neu</w:t>
      </w:r>
      <w:r w:rsidR="10169303">
        <w:t xml:space="preserve">geschäft (TAA) </w:t>
      </w:r>
      <w:r w:rsidR="0F7FE130">
        <w:t xml:space="preserve">als auch im Bestandsgeschäft </w:t>
      </w:r>
      <w:r w:rsidR="10169303">
        <w:t xml:space="preserve">(Non-TAA) </w:t>
      </w:r>
      <w:r>
        <w:t>das Folgende:</w:t>
      </w:r>
    </w:p>
    <w:p w:rsidR="005A64C8" w:rsidP="0003597C" w:rsidRDefault="005A64C8" w14:paraId="369ED073" w14:textId="624BAA55">
      <w:pPr>
        <w:ind w:left="1020" w:hanging="340"/>
        <w:jc w:val="both"/>
      </w:pPr>
      <w:r w:rsidRPr="45C9ABB5">
        <w:t xml:space="preserve">Die Erklärung oder Mitteilung </w:t>
      </w:r>
      <w:proofErr w:type="gramStart"/>
      <w:r w:rsidRPr="45C9ABB5">
        <w:t>gilt</w:t>
      </w:r>
      <w:proofErr w:type="gramEnd"/>
      <w:r w:rsidRPr="45C9ABB5">
        <w:t xml:space="preserve"> als zugegangen, wenn</w:t>
      </w:r>
    </w:p>
    <w:p w:rsidR="005A64C8" w:rsidP="45C9ABB5" w:rsidRDefault="005A64C8" w14:paraId="0BD25A4C" w14:textId="70EE575C">
      <w:pPr>
        <w:pStyle w:val="Listenabsatz"/>
        <w:numPr>
          <w:ilvl w:val="0"/>
          <w:numId w:val="38"/>
        </w:numPr>
        <w:jc w:val="both"/>
      </w:pPr>
      <w:r w:rsidRPr="45C9ABB5">
        <w:t>der Provider die Erklärung oder Mitteilung zum Abruf in seinem Service bereitgestellt hat und</w:t>
      </w:r>
    </w:p>
    <w:p w:rsidR="005A64C8" w:rsidP="45C9ABB5" w:rsidRDefault="10169303" w14:paraId="3E17AA29" w14:textId="60DB689B">
      <w:pPr>
        <w:pStyle w:val="Listenabsatz"/>
        <w:numPr>
          <w:ilvl w:val="0"/>
          <w:numId w:val="38"/>
        </w:numPr>
        <w:jc w:val="both"/>
      </w:pPr>
      <w:r>
        <w:t xml:space="preserve">der Consumer die Erklärung </w:t>
      </w:r>
      <w:r w:rsidR="58BCD8E6">
        <w:t>oder</w:t>
      </w:r>
      <w:r w:rsidR="2291CC07">
        <w:t xml:space="preserve"> Mitteilung </w:t>
      </w:r>
      <w:r>
        <w:t xml:space="preserve">aktiv </w:t>
      </w:r>
      <w:r w:rsidR="58BCD8E6">
        <w:t xml:space="preserve">nach der Maßgabe des </w:t>
      </w:r>
      <w:r w:rsidR="565599FE">
        <w:t xml:space="preserve">im Anhang zum jeweiligen </w:t>
      </w:r>
      <w:r w:rsidR="7D84A194">
        <w:t>W</w:t>
      </w:r>
      <w:r w:rsidR="565599FE">
        <w:t xml:space="preserve">ebservice vereinbarten </w:t>
      </w:r>
      <w:r w:rsidR="36D7A11D">
        <w:t>Turnus</w:t>
      </w:r>
      <w:r w:rsidR="58BCD8E6">
        <w:t xml:space="preserve"> </w:t>
      </w:r>
      <w:r w:rsidR="36FA3F94">
        <w:t xml:space="preserve">(mindestens einmal </w:t>
      </w:r>
      <w:r w:rsidR="09549877">
        <w:t>arbeits</w:t>
      </w:r>
      <w:r w:rsidR="36FA3F94">
        <w:t xml:space="preserve">täglich) </w:t>
      </w:r>
      <w:r>
        <w:t>abgerufen hat (</w:t>
      </w:r>
      <w:proofErr w:type="spellStart"/>
      <w:r>
        <w:t>getShipment</w:t>
      </w:r>
      <w:proofErr w:type="spellEnd"/>
      <w:r>
        <w:t>) und</w:t>
      </w:r>
    </w:p>
    <w:p w:rsidR="005A64C8" w:rsidP="45C9ABB5" w:rsidRDefault="005A64C8" w14:paraId="0D1BC807" w14:textId="56D871EC">
      <w:pPr>
        <w:pStyle w:val="Listenabsatz"/>
        <w:numPr>
          <w:ilvl w:val="0"/>
          <w:numId w:val="38"/>
        </w:numPr>
        <w:jc w:val="both"/>
      </w:pPr>
      <w:r w:rsidRPr="45C9ABB5">
        <w:t xml:space="preserve">der Consumer den Provider über einen weiteren </w:t>
      </w:r>
      <w:r w:rsidRPr="45C9ABB5" w:rsidR="00273347">
        <w:t>Serviceaufruf über den Erhalt der Erklärung oder Mitteilung (</w:t>
      </w:r>
      <w:proofErr w:type="spellStart"/>
      <w:r w:rsidRPr="45C9ABB5">
        <w:t>acknowledgeShipment</w:t>
      </w:r>
      <w:proofErr w:type="spellEnd"/>
      <w:r w:rsidRPr="45C9ABB5" w:rsidR="00273347">
        <w:t>)</w:t>
      </w:r>
      <w:r w:rsidRPr="45C9ABB5">
        <w:t xml:space="preserve"> informiert hat.</w:t>
      </w:r>
    </w:p>
    <w:p w:rsidR="0512EACD" w:rsidP="45C9ABB5" w:rsidRDefault="0512EACD" w14:paraId="18C8A372" w14:textId="7C0945EF">
      <w:pPr>
        <w:pStyle w:val="Listenabsatz"/>
        <w:ind w:left="720"/>
        <w:jc w:val="both"/>
      </w:pPr>
    </w:p>
    <w:p w:rsidR="005F4BCC" w:rsidP="0003597C" w:rsidRDefault="7E8D308F" w14:paraId="2D1BC478" w14:textId="71B74664">
      <w:pPr>
        <w:ind w:left="720"/>
        <w:jc w:val="both"/>
      </w:pPr>
      <w:r>
        <w:t xml:space="preserve">Wenn der Provider feststellt, dass der Consumer den Erhalt der Erklärung oder Mitteilung nicht </w:t>
      </w:r>
      <w:r w:rsidR="4693E730">
        <w:t>unverzüglich</w:t>
      </w:r>
      <w:r>
        <w:t xml:space="preserve"> bestätigt, darf der Provider unabhängig von dem gem. § </w:t>
      </w:r>
      <w:r w:rsidR="1ADA430D">
        <w:t>5</w:t>
      </w:r>
      <w:r>
        <w:t xml:space="preserve"> vereinbarten Kommunikationsweg die Erklärung oder Mitteilung über einen alternativen Kommunikationsweg übermitteln.</w:t>
      </w:r>
    </w:p>
    <w:p w:rsidR="0512EACD" w:rsidP="005455CD" w:rsidRDefault="0512EACD" w14:paraId="14AB3AFD" w14:textId="5DB96A18">
      <w:pPr>
        <w:spacing w:before="120" w:after="120"/>
        <w:ind w:left="720"/>
        <w:jc w:val="both"/>
      </w:pPr>
    </w:p>
    <w:p w:rsidR="019118EE" w:rsidP="7839B32A" w:rsidRDefault="019118EE" w14:paraId="59236561" w14:textId="7BA6B84D">
      <w:pPr>
        <w:spacing w:after="120"/>
        <w:ind w:left="1060" w:right="57" w:hanging="340"/>
        <w:jc w:val="both"/>
        <w:rPr>
          <w:i/>
          <w:iCs/>
          <w:u w:val="single"/>
        </w:rPr>
      </w:pPr>
      <w:r w:rsidRPr="7839B32A">
        <w:rPr>
          <w:i/>
          <w:iCs/>
          <w:u w:val="single"/>
        </w:rPr>
        <w:t>Erklärungen des Providers an den Vermittler bei allen Normen außer der Normenreihe 430 ff.</w:t>
      </w:r>
    </w:p>
    <w:p w:rsidR="0748140C" w:rsidP="0003597C" w:rsidRDefault="0003597C" w14:paraId="7B36E92C" w14:textId="31ACBDB6">
      <w:pPr>
        <w:ind w:left="720" w:hanging="720"/>
        <w:jc w:val="both"/>
      </w:pPr>
      <w:r>
        <w:t xml:space="preserve">    (</w:t>
      </w:r>
      <w:r w:rsidR="0A1C17C3">
        <w:t>4)</w:t>
      </w:r>
      <w:r>
        <w:tab/>
      </w:r>
      <w:r w:rsidR="40E83926">
        <w:t xml:space="preserve">In diesem Fall erfolgt die Erklärung des Providers in der Response des Providers auf einen Serviceaufruf des </w:t>
      </w:r>
      <w:proofErr w:type="spellStart"/>
      <w:r w:rsidR="40E83926">
        <w:t>Consumers</w:t>
      </w:r>
      <w:proofErr w:type="spellEnd"/>
      <w:r w:rsidR="3D051E94">
        <w:t xml:space="preserve">. </w:t>
      </w:r>
      <w:r w:rsidR="7D003F7F">
        <w:t>Für den</w:t>
      </w:r>
      <w:r w:rsidR="69333F29">
        <w:t xml:space="preserve"> Zugang </w:t>
      </w:r>
      <w:r w:rsidR="7734D501">
        <w:t>d</w:t>
      </w:r>
      <w:r w:rsidR="69333F29">
        <w:t xml:space="preserve">er Erklärung oder Mitteilung des Providers an den Consumer </w:t>
      </w:r>
      <w:r w:rsidR="2CE23824">
        <w:t xml:space="preserve">gemäß anderer Normenreihen </w:t>
      </w:r>
      <w:r w:rsidR="4324AF0C">
        <w:t xml:space="preserve">außer der Normenreihe 430 ff. </w:t>
      </w:r>
      <w:r w:rsidR="595640F8">
        <w:t>gilt sowohl im Neugeschäft (TAA) als auch im Bestandsgeschäft (Non-TAA) das Folgende:</w:t>
      </w:r>
    </w:p>
    <w:p w:rsidR="1E18AD04" w:rsidP="0003597C" w:rsidRDefault="1E18AD04" w14:paraId="5AB1CB2E" w14:textId="0E20B773">
      <w:pPr>
        <w:ind w:left="720"/>
        <w:jc w:val="both"/>
      </w:pPr>
      <w:r>
        <w:t xml:space="preserve">Die Erklärung oder Mitteilung gilt als zugegangen, wenn die Response des </w:t>
      </w:r>
      <w:r w:rsidR="19DFEE44">
        <w:t xml:space="preserve">Providers auf den </w:t>
      </w:r>
      <w:r>
        <w:t xml:space="preserve">Webserviceaufruf des </w:t>
      </w:r>
      <w:proofErr w:type="spellStart"/>
      <w:r>
        <w:t>Consumers</w:t>
      </w:r>
      <w:proofErr w:type="spellEnd"/>
      <w:r>
        <w:t xml:space="preserve">, </w:t>
      </w:r>
      <w:r w:rsidR="2F529AA4">
        <w:t>in der die Erklärung oder Mitteilung des Providers enthalten ist</w:t>
      </w:r>
      <w:r w:rsidR="4B6E4081">
        <w:t xml:space="preserve">, erfolgreich im </w:t>
      </w:r>
      <w:proofErr w:type="spellStart"/>
      <w:r w:rsidR="4B6E4081">
        <w:t>Consumersystem</w:t>
      </w:r>
      <w:proofErr w:type="spellEnd"/>
      <w:r w:rsidR="4B6E4081">
        <w:t xml:space="preserve"> angekommen ist.</w:t>
      </w:r>
      <w:r>
        <w:t xml:space="preserve"> </w:t>
      </w:r>
      <w:r w:rsidR="5F483BF1">
        <w:t xml:space="preserve">Die wechselseitigen Verpflichtungen zum Nachweis aus Abs. </w:t>
      </w:r>
      <w:r w:rsidR="5EE27948">
        <w:t>5</w:t>
      </w:r>
      <w:r w:rsidR="5F483BF1">
        <w:t xml:space="preserve"> gelten entsprechend.</w:t>
      </w:r>
    </w:p>
    <w:p w:rsidR="005455CD" w:rsidP="005455CD" w:rsidRDefault="005455CD" w14:paraId="182A79B1" w14:textId="77777777">
      <w:pPr>
        <w:spacing w:before="120" w:after="120"/>
        <w:ind w:left="720"/>
        <w:jc w:val="both"/>
      </w:pPr>
    </w:p>
    <w:p w:rsidR="0F71BB5D" w:rsidP="4E582725" w:rsidRDefault="63018885" w14:paraId="6CCC2866" w14:textId="13831125">
      <w:pPr>
        <w:spacing w:line="360" w:lineRule="auto"/>
        <w:ind w:left="720"/>
        <w:jc w:val="both"/>
        <w:rPr>
          <w:i/>
          <w:iCs/>
          <w:u w:val="single"/>
        </w:rPr>
      </w:pPr>
      <w:r w:rsidRPr="4E582725">
        <w:rPr>
          <w:i/>
          <w:iCs/>
          <w:u w:val="single"/>
        </w:rPr>
        <w:t>Offenlegungspflichten zum Nachweis des Zugangs</w:t>
      </w:r>
    </w:p>
    <w:p w:rsidR="005F4BCC" w:rsidP="0003597C" w:rsidRDefault="0F7FE130" w14:paraId="356D7E54" w14:textId="225285C2">
      <w:pPr>
        <w:ind w:left="720" w:hanging="360"/>
        <w:jc w:val="both"/>
        <w:rPr>
          <w:lang w:eastAsia="en-GB"/>
        </w:rPr>
      </w:pPr>
      <w:r>
        <w:t>(</w:t>
      </w:r>
      <w:r w:rsidR="34932DFB">
        <w:t>5</w:t>
      </w:r>
      <w:r>
        <w:t>)</w:t>
      </w:r>
      <w:r>
        <w:tab/>
      </w:r>
      <w:r w:rsidRPr="4E582725">
        <w:rPr>
          <w:lang w:eastAsia="en-GB"/>
        </w:rPr>
        <w:t>Die Vertragspartner verpflichten sich</w:t>
      </w:r>
      <w:r w:rsidRPr="4E582725" w:rsidR="3AC99CFB">
        <w:rPr>
          <w:lang w:eastAsia="en-GB"/>
        </w:rPr>
        <w:t>,</w:t>
      </w:r>
      <w:r w:rsidRPr="4E582725">
        <w:rPr>
          <w:lang w:eastAsia="en-GB"/>
        </w:rPr>
        <w:t xml:space="preserve"> zum Nachweis des Zugangs in den für die Erklärungen relevanten Applikationen Logfiles mit mindestens den folgenden Informationen zu führen</w:t>
      </w:r>
      <w:r w:rsidRPr="4E582725" w:rsidR="50CC37DC">
        <w:rPr>
          <w:lang w:eastAsia="en-GB"/>
        </w:rPr>
        <w:t xml:space="preserve"> und im Bedarfsfall der jeweils anderen Partei offenzulegen</w:t>
      </w:r>
      <w:r w:rsidRPr="4E582725">
        <w:rPr>
          <w:lang w:eastAsia="en-GB"/>
        </w:rPr>
        <w:t>:</w:t>
      </w:r>
    </w:p>
    <w:p w:rsidR="005F4BCC" w:rsidP="45C9ABB5" w:rsidRDefault="005F4BCC" w14:paraId="44942772" w14:textId="77777777">
      <w:pPr>
        <w:ind w:left="708"/>
        <w:jc w:val="both"/>
      </w:pPr>
    </w:p>
    <w:p w:rsidR="005F4BCC" w:rsidP="4E582725" w:rsidRDefault="218510BE" w14:paraId="02BA0C78" w14:textId="03192585">
      <w:pPr>
        <w:pStyle w:val="Listenabsatz"/>
        <w:numPr>
          <w:ilvl w:val="0"/>
          <w:numId w:val="37"/>
        </w:numPr>
        <w:autoSpaceDE/>
        <w:autoSpaceDN/>
        <w:spacing w:before="0"/>
        <w:ind w:left="1004" w:hanging="284"/>
        <w:contextualSpacing/>
        <w:jc w:val="both"/>
        <w:rPr>
          <w:lang w:eastAsia="en-GB"/>
        </w:rPr>
      </w:pPr>
      <w:r w:rsidRPr="4E582725">
        <w:rPr>
          <w:lang w:eastAsia="en-GB"/>
        </w:rPr>
        <w:t>Consumer</w:t>
      </w:r>
      <w:r w:rsidRPr="4E582725" w:rsidR="0F7FE130">
        <w:rPr>
          <w:lang w:eastAsia="en-GB"/>
        </w:rPr>
        <w:t xml:space="preserve"> - Serviceaufruf: Zeitstempel des Serviceaufrufs, URL </w:t>
      </w:r>
      <w:proofErr w:type="gramStart"/>
      <w:r w:rsidRPr="4E582725" w:rsidR="0F7FE130">
        <w:rPr>
          <w:lang w:eastAsia="en-GB"/>
        </w:rPr>
        <w:t>des aufgerufenen Services</w:t>
      </w:r>
      <w:proofErr w:type="gramEnd"/>
      <w:r w:rsidRPr="4E582725" w:rsidR="0F7FE130">
        <w:rPr>
          <w:lang w:eastAsia="en-GB"/>
        </w:rPr>
        <w:t xml:space="preserve">, Identifikation der Erklärung, Identifikation des </w:t>
      </w:r>
      <w:proofErr w:type="spellStart"/>
      <w:r w:rsidRPr="4E582725" w:rsidR="0F7FE130">
        <w:rPr>
          <w:lang w:eastAsia="en-GB"/>
        </w:rPr>
        <w:t>Requests</w:t>
      </w:r>
      <w:proofErr w:type="spellEnd"/>
      <w:r w:rsidRPr="4E582725" w:rsidR="0F7FE130">
        <w:rPr>
          <w:lang w:eastAsia="en-GB"/>
        </w:rPr>
        <w:t xml:space="preserve"> für die eindeutige Zuordnung der Response</w:t>
      </w:r>
      <w:r w:rsidRPr="4E582725" w:rsidR="6371DF85">
        <w:rPr>
          <w:lang w:eastAsia="en-GB"/>
        </w:rPr>
        <w:t>,</w:t>
      </w:r>
    </w:p>
    <w:p w:rsidR="005F4BCC" w:rsidP="4E582725" w:rsidRDefault="20A36FFF" w14:paraId="367D1915" w14:textId="2CED775C">
      <w:pPr>
        <w:pStyle w:val="Listenabsatz"/>
        <w:numPr>
          <w:ilvl w:val="0"/>
          <w:numId w:val="37"/>
        </w:numPr>
        <w:autoSpaceDE/>
        <w:autoSpaceDN/>
        <w:spacing w:before="0"/>
        <w:ind w:left="1004" w:hanging="284"/>
        <w:contextualSpacing/>
        <w:jc w:val="both"/>
        <w:rPr>
          <w:lang w:eastAsia="en-GB"/>
        </w:rPr>
      </w:pPr>
      <w:r>
        <w:t>Provider</w:t>
      </w:r>
      <w:r w:rsidR="0F7FE130">
        <w:t xml:space="preserve"> - </w:t>
      </w:r>
      <w:proofErr w:type="spellStart"/>
      <w:r w:rsidR="0F7FE130">
        <w:t>Requesteingang</w:t>
      </w:r>
      <w:proofErr w:type="spellEnd"/>
      <w:r w:rsidR="0F7FE130">
        <w:t xml:space="preserve">: </w:t>
      </w:r>
      <w:r w:rsidRPr="4E582725" w:rsidR="0F7FE130">
        <w:rPr>
          <w:lang w:eastAsia="en-GB"/>
        </w:rPr>
        <w:t xml:space="preserve">Zeitstempel des </w:t>
      </w:r>
      <w:proofErr w:type="spellStart"/>
      <w:r w:rsidRPr="4E582725" w:rsidR="0F7FE130">
        <w:rPr>
          <w:lang w:eastAsia="en-GB"/>
        </w:rPr>
        <w:t>Requesteingangs</w:t>
      </w:r>
      <w:proofErr w:type="spellEnd"/>
      <w:r w:rsidRPr="4E582725" w:rsidR="0F7FE130">
        <w:rPr>
          <w:lang w:eastAsia="en-GB"/>
        </w:rPr>
        <w:t xml:space="preserve">, Identifikation der </w:t>
      </w:r>
      <w:r w:rsidRPr="4E582725" w:rsidR="0F7FE130">
        <w:rPr>
          <w:lang w:eastAsia="en-GB"/>
        </w:rPr>
        <w:t xml:space="preserve">Erklärung, Identifikation des </w:t>
      </w:r>
      <w:proofErr w:type="spellStart"/>
      <w:r w:rsidRPr="4E582725" w:rsidR="0F7FE130">
        <w:rPr>
          <w:lang w:eastAsia="en-GB"/>
        </w:rPr>
        <w:t>Requests</w:t>
      </w:r>
      <w:proofErr w:type="spellEnd"/>
      <w:r w:rsidRPr="4E582725" w:rsidR="0F7FE130">
        <w:rPr>
          <w:lang w:eastAsia="en-GB"/>
        </w:rPr>
        <w:t xml:space="preserve"> für die eindeutige Zuordnung der Response</w:t>
      </w:r>
      <w:r w:rsidRPr="4E582725" w:rsidR="17BEDBC9">
        <w:rPr>
          <w:lang w:eastAsia="en-GB"/>
        </w:rPr>
        <w:t>,</w:t>
      </w:r>
    </w:p>
    <w:p w:rsidR="005F4BCC" w:rsidP="4E582725" w:rsidRDefault="20A36FFF" w14:paraId="78380B07" w14:textId="0DAFCEB9">
      <w:pPr>
        <w:pStyle w:val="Listenabsatz"/>
        <w:numPr>
          <w:ilvl w:val="0"/>
          <w:numId w:val="37"/>
        </w:numPr>
        <w:autoSpaceDE/>
        <w:autoSpaceDN/>
        <w:spacing w:before="0"/>
        <w:ind w:left="1004" w:hanging="284"/>
        <w:contextualSpacing/>
        <w:jc w:val="both"/>
        <w:rPr>
          <w:lang w:eastAsia="en-GB"/>
        </w:rPr>
      </w:pPr>
      <w:r w:rsidRPr="4E582725">
        <w:rPr>
          <w:lang w:eastAsia="en-GB"/>
        </w:rPr>
        <w:t>Provider</w:t>
      </w:r>
      <w:r w:rsidRPr="4E582725" w:rsidR="0F7FE130">
        <w:rPr>
          <w:lang w:eastAsia="en-GB"/>
        </w:rPr>
        <w:t xml:space="preserve"> -</w:t>
      </w:r>
      <w:r w:rsidRPr="4E582725" w:rsidR="3562EC30">
        <w:rPr>
          <w:lang w:eastAsia="en-GB"/>
        </w:rPr>
        <w:t xml:space="preserve"> </w:t>
      </w:r>
      <w:r w:rsidRPr="4E582725" w:rsidR="0F7FE130">
        <w:rPr>
          <w:lang w:eastAsia="en-GB"/>
        </w:rPr>
        <w:t xml:space="preserve">Responseausgang: Zeitstempel des Responseausgangs, Identifikation der Erklärung, Identifikation des </w:t>
      </w:r>
      <w:proofErr w:type="spellStart"/>
      <w:r w:rsidRPr="4E582725" w:rsidR="0F7FE130">
        <w:rPr>
          <w:lang w:eastAsia="en-GB"/>
        </w:rPr>
        <w:t>Requests</w:t>
      </w:r>
      <w:proofErr w:type="spellEnd"/>
      <w:r w:rsidRPr="4E582725" w:rsidR="0F7FE130">
        <w:rPr>
          <w:lang w:eastAsia="en-GB"/>
        </w:rPr>
        <w:t xml:space="preserve"> für die eindeutige Zuordnung der Response</w:t>
      </w:r>
      <w:r w:rsidRPr="4E582725" w:rsidR="3C08C8B8">
        <w:rPr>
          <w:lang w:eastAsia="en-GB"/>
        </w:rPr>
        <w:t>,</w:t>
      </w:r>
    </w:p>
    <w:p w:rsidR="005F4BCC" w:rsidP="4E582725" w:rsidRDefault="218510BE" w14:paraId="190BF891" w14:textId="7B736BC4">
      <w:pPr>
        <w:pStyle w:val="Listenabsatz"/>
        <w:numPr>
          <w:ilvl w:val="0"/>
          <w:numId w:val="37"/>
        </w:numPr>
        <w:autoSpaceDE/>
        <w:autoSpaceDN/>
        <w:spacing w:before="0"/>
        <w:ind w:left="1004" w:hanging="284"/>
        <w:contextualSpacing/>
        <w:jc w:val="both"/>
        <w:rPr>
          <w:lang w:eastAsia="en-GB"/>
        </w:rPr>
      </w:pPr>
      <w:r w:rsidRPr="4E582725">
        <w:rPr>
          <w:lang w:eastAsia="en-GB"/>
        </w:rPr>
        <w:t>Consumer</w:t>
      </w:r>
      <w:r w:rsidRPr="4E582725" w:rsidR="005F4BCC">
        <w:rPr>
          <w:lang w:eastAsia="en-GB"/>
        </w:rPr>
        <w:t xml:space="preserve"> – Responseeingang: Zeitstempel des Responseeingangs, Identifikation des </w:t>
      </w:r>
      <w:proofErr w:type="spellStart"/>
      <w:r w:rsidRPr="4E582725" w:rsidR="005F4BCC">
        <w:rPr>
          <w:lang w:eastAsia="en-GB"/>
        </w:rPr>
        <w:t>Requests</w:t>
      </w:r>
      <w:proofErr w:type="spellEnd"/>
      <w:r w:rsidRPr="4E582725" w:rsidR="005F4BCC">
        <w:rPr>
          <w:lang w:eastAsia="en-GB"/>
        </w:rPr>
        <w:t xml:space="preserve"> für die eindeutige Zuordnung der Response, http-</w:t>
      </w:r>
      <w:proofErr w:type="spellStart"/>
      <w:r w:rsidRPr="4E582725" w:rsidR="005F4BCC">
        <w:rPr>
          <w:lang w:eastAsia="en-GB"/>
        </w:rPr>
        <w:t>Returncode</w:t>
      </w:r>
      <w:proofErr w:type="spellEnd"/>
      <w:r w:rsidRPr="4E582725" w:rsidR="005F4BCC">
        <w:rPr>
          <w:lang w:eastAsia="en-GB"/>
        </w:rPr>
        <w:t xml:space="preserve">, bei </w:t>
      </w:r>
      <w:proofErr w:type="spellStart"/>
      <w:r w:rsidRPr="4E582725" w:rsidR="005F4BCC">
        <w:rPr>
          <w:lang w:eastAsia="en-GB"/>
        </w:rPr>
        <w:t>RClassic</w:t>
      </w:r>
      <w:proofErr w:type="spellEnd"/>
      <w:r w:rsidRPr="4E582725" w:rsidR="005F4BCC">
        <w:rPr>
          <w:lang w:eastAsia="en-GB"/>
        </w:rPr>
        <w:t xml:space="preserve"> Normen: </w:t>
      </w:r>
      <w:proofErr w:type="spellStart"/>
      <w:r w:rsidRPr="4E582725" w:rsidR="005F4BCC">
        <w:rPr>
          <w:lang w:eastAsia="en-GB"/>
        </w:rPr>
        <w:t>BiPRO</w:t>
      </w:r>
      <w:proofErr w:type="spellEnd"/>
      <w:r w:rsidRPr="4E582725" w:rsidR="005F4BCC">
        <w:rPr>
          <w:lang w:eastAsia="en-GB"/>
        </w:rPr>
        <w:t>-Status.</w:t>
      </w:r>
    </w:p>
    <w:p w:rsidR="4E582725" w:rsidP="4E582725" w:rsidRDefault="4E582725" w14:paraId="53D9E1DB" w14:textId="204AE856">
      <w:pPr>
        <w:pStyle w:val="Textkrper"/>
        <w:spacing w:before="157"/>
        <w:jc w:val="both"/>
      </w:pPr>
    </w:p>
    <w:p w:rsidR="0003597C" w:rsidP="0003597C" w:rsidRDefault="00A40922" w14:paraId="379CB794" w14:textId="77777777">
      <w:pPr>
        <w:pStyle w:val="berschrift3"/>
        <w:ind w:right="11"/>
        <w:rPr>
          <w:spacing w:val="7"/>
        </w:rPr>
      </w:pPr>
      <w:r w:rsidRPr="45C9ABB5">
        <w:t>§</w:t>
      </w:r>
      <w:r w:rsidRPr="45C9ABB5">
        <w:rPr>
          <w:spacing w:val="7"/>
        </w:rPr>
        <w:t xml:space="preserve"> </w:t>
      </w:r>
      <w:r w:rsidRPr="45C9ABB5" w:rsidR="45DE5439">
        <w:rPr>
          <w:spacing w:val="7"/>
        </w:rPr>
        <w:t>7</w:t>
      </w:r>
      <w:r w:rsidRPr="45C9ABB5">
        <w:rPr>
          <w:spacing w:val="7"/>
        </w:rPr>
        <w:t xml:space="preserve"> </w:t>
      </w:r>
    </w:p>
    <w:p w:rsidR="00DE6253" w:rsidP="0003597C" w:rsidRDefault="00A40922" w14:paraId="24F8766C" w14:textId="0237F41D">
      <w:pPr>
        <w:pStyle w:val="berschrift3"/>
        <w:ind w:right="11"/>
      </w:pPr>
      <w:r w:rsidRPr="45C9ABB5">
        <w:rPr>
          <w:spacing w:val="-2"/>
        </w:rPr>
        <w:t>Kosten</w:t>
      </w:r>
    </w:p>
    <w:p w:rsidR="00DE6253" w:rsidP="45C9ABB5" w:rsidRDefault="00A40922" w14:paraId="6AE3D397" w14:textId="5AE0DA77">
      <w:pPr>
        <w:pStyle w:val="Listenabsatz"/>
        <w:numPr>
          <w:ilvl w:val="0"/>
          <w:numId w:val="32"/>
        </w:numPr>
        <w:tabs>
          <w:tab w:val="left" w:pos="668"/>
          <w:tab w:val="left" w:pos="671"/>
        </w:tabs>
        <w:spacing w:before="82"/>
        <w:ind w:left="671" w:right="286"/>
        <w:jc w:val="both"/>
      </w:pPr>
      <w:r w:rsidRPr="45C9ABB5">
        <w:t xml:space="preserve">Seitens des </w:t>
      </w:r>
      <w:r w:rsidRPr="45C9ABB5" w:rsidR="20A36FFF">
        <w:t>Provider</w:t>
      </w:r>
      <w:r w:rsidRPr="45C9ABB5">
        <w:t>s werden die</w:t>
      </w:r>
      <w:r w:rsidRPr="45C9ABB5">
        <w:rPr>
          <w:spacing w:val="-2"/>
        </w:rPr>
        <w:t xml:space="preserve"> </w:t>
      </w:r>
      <w:r w:rsidRPr="45C9ABB5">
        <w:t xml:space="preserve">Webservices dem </w:t>
      </w:r>
      <w:r w:rsidRPr="45C9ABB5" w:rsidR="218510BE">
        <w:t>Consumer</w:t>
      </w:r>
      <w:r w:rsidRPr="45C9ABB5">
        <w:rPr>
          <w:spacing w:val="-1"/>
        </w:rPr>
        <w:t xml:space="preserve"> </w:t>
      </w:r>
      <w:r w:rsidRPr="45C9ABB5">
        <w:t>kosten- los zur Verfügung gestellt.</w:t>
      </w:r>
    </w:p>
    <w:p w:rsidR="00DE6253" w:rsidP="45C9ABB5" w:rsidRDefault="00A40922" w14:paraId="41393733" w14:textId="210BAD6F">
      <w:pPr>
        <w:pStyle w:val="Listenabsatz"/>
        <w:numPr>
          <w:ilvl w:val="0"/>
          <w:numId w:val="32"/>
        </w:numPr>
        <w:tabs>
          <w:tab w:val="left" w:pos="668"/>
          <w:tab w:val="left" w:pos="671"/>
        </w:tabs>
        <w:ind w:left="671" w:right="722"/>
        <w:jc w:val="both"/>
      </w:pPr>
      <w:r>
        <w:t>Die Kosten der Anbindung sowie für den laufenden Betrieb der Service-</w:t>
      </w:r>
      <w:proofErr w:type="spellStart"/>
      <w:r>
        <w:t>Comsumer</w:t>
      </w:r>
      <w:proofErr w:type="spellEnd"/>
      <w:r>
        <w:t xml:space="preserve">- Software gehen zu Lasten des </w:t>
      </w:r>
      <w:proofErr w:type="spellStart"/>
      <w:r w:rsidR="218510BE">
        <w:t>Consumer</w:t>
      </w:r>
      <w:r>
        <w:t>s</w:t>
      </w:r>
      <w:proofErr w:type="spellEnd"/>
      <w:r>
        <w:t>.</w:t>
      </w:r>
    </w:p>
    <w:p w:rsidR="00DE6253" w:rsidP="45C9ABB5" w:rsidRDefault="00A40922" w14:paraId="4B07765E" w14:textId="77777777">
      <w:pPr>
        <w:pStyle w:val="Listenabsatz"/>
        <w:numPr>
          <w:ilvl w:val="0"/>
          <w:numId w:val="32"/>
        </w:numPr>
        <w:tabs>
          <w:tab w:val="left" w:pos="669"/>
        </w:tabs>
        <w:spacing w:before="79"/>
        <w:ind w:left="669" w:hanging="451"/>
        <w:jc w:val="both"/>
      </w:pPr>
      <w:r w:rsidRPr="45C9ABB5">
        <w:t>Die</w:t>
      </w:r>
      <w:r w:rsidRPr="45C9ABB5">
        <w:rPr>
          <w:spacing w:val="-2"/>
        </w:rPr>
        <w:t xml:space="preserve"> </w:t>
      </w:r>
      <w:r w:rsidRPr="45C9ABB5">
        <w:t>Kosten des</w:t>
      </w:r>
      <w:r w:rsidRPr="45C9ABB5">
        <w:rPr>
          <w:spacing w:val="-2"/>
        </w:rPr>
        <w:t xml:space="preserve"> </w:t>
      </w:r>
      <w:r w:rsidRPr="45C9ABB5">
        <w:t>jeweiligen</w:t>
      </w:r>
      <w:r w:rsidRPr="45C9ABB5">
        <w:rPr>
          <w:spacing w:val="-1"/>
        </w:rPr>
        <w:t xml:space="preserve"> </w:t>
      </w:r>
      <w:r w:rsidRPr="45C9ABB5">
        <w:t>Änderungsaufwandes</w:t>
      </w:r>
      <w:r w:rsidRPr="45C9ABB5">
        <w:rPr>
          <w:spacing w:val="-1"/>
        </w:rPr>
        <w:t xml:space="preserve"> </w:t>
      </w:r>
      <w:r w:rsidRPr="45C9ABB5">
        <w:t>trägt</w:t>
      </w:r>
      <w:r w:rsidRPr="45C9ABB5">
        <w:rPr>
          <w:spacing w:val="-2"/>
        </w:rPr>
        <w:t xml:space="preserve"> </w:t>
      </w:r>
      <w:r w:rsidRPr="45C9ABB5">
        <w:t>jeder</w:t>
      </w:r>
      <w:r w:rsidRPr="45C9ABB5">
        <w:rPr>
          <w:spacing w:val="1"/>
        </w:rPr>
        <w:t xml:space="preserve"> </w:t>
      </w:r>
      <w:r w:rsidRPr="45C9ABB5">
        <w:t>Vertragspartner</w:t>
      </w:r>
      <w:r w:rsidRPr="45C9ABB5">
        <w:rPr>
          <w:spacing w:val="2"/>
        </w:rPr>
        <w:t xml:space="preserve"> </w:t>
      </w:r>
      <w:r w:rsidRPr="45C9ABB5">
        <w:rPr>
          <w:spacing w:val="-2"/>
        </w:rPr>
        <w:t>selbst.</w:t>
      </w:r>
    </w:p>
    <w:p w:rsidR="00DE6253" w:rsidP="45C9ABB5" w:rsidRDefault="2C309750" w14:paraId="7854E1FD" w14:textId="26C3BAA3">
      <w:pPr>
        <w:pStyle w:val="Listenabsatz"/>
        <w:numPr>
          <w:ilvl w:val="0"/>
          <w:numId w:val="32"/>
        </w:numPr>
        <w:tabs>
          <w:tab w:val="left" w:pos="668"/>
          <w:tab w:val="left" w:pos="671"/>
        </w:tabs>
        <w:spacing w:before="81"/>
        <w:ind w:left="671" w:right="502"/>
        <w:jc w:val="both"/>
      </w:pPr>
      <w:r w:rsidRPr="45C9ABB5">
        <w:t xml:space="preserve">Von den vorstehenden Absätzen abweichende Regelungen </w:t>
      </w:r>
      <w:r w:rsidRPr="45C9ABB5" w:rsidR="299971A3">
        <w:t>müssen gesondert vereinbart werden.</w:t>
      </w:r>
    </w:p>
    <w:p w:rsidR="00E53D20" w:rsidP="45C9ABB5" w:rsidRDefault="00E53D20" w14:paraId="0F6DFAD5" w14:textId="77777777">
      <w:pPr>
        <w:pStyle w:val="Textkrper"/>
        <w:spacing w:before="159"/>
        <w:jc w:val="both"/>
      </w:pPr>
    </w:p>
    <w:p w:rsidR="0003597C" w:rsidP="0003597C" w:rsidRDefault="00A40922" w14:paraId="60AC174F" w14:textId="77777777">
      <w:pPr>
        <w:pStyle w:val="berschrift3"/>
        <w:ind w:left="1000" w:right="1013"/>
        <w:rPr>
          <w:spacing w:val="7"/>
        </w:rPr>
      </w:pPr>
      <w:r w:rsidRPr="45C9ABB5">
        <w:t>§</w:t>
      </w:r>
      <w:r w:rsidRPr="45C9ABB5">
        <w:rPr>
          <w:spacing w:val="7"/>
        </w:rPr>
        <w:t xml:space="preserve"> </w:t>
      </w:r>
      <w:r w:rsidRPr="45C9ABB5" w:rsidR="40FE0689">
        <w:rPr>
          <w:spacing w:val="7"/>
        </w:rPr>
        <w:t>8</w:t>
      </w:r>
      <w:r w:rsidRPr="45C9ABB5">
        <w:rPr>
          <w:spacing w:val="7"/>
        </w:rPr>
        <w:t xml:space="preserve"> </w:t>
      </w:r>
    </w:p>
    <w:p w:rsidR="00DE6253" w:rsidP="0003597C" w:rsidRDefault="00A40922" w14:paraId="10B18267" w14:textId="306D002A">
      <w:pPr>
        <w:pStyle w:val="berschrift3"/>
        <w:ind w:left="1000" w:right="1013"/>
      </w:pPr>
      <w:r w:rsidRPr="45C9ABB5">
        <w:t>Test</w:t>
      </w:r>
      <w:r w:rsidRPr="45C9ABB5">
        <w:rPr>
          <w:spacing w:val="7"/>
        </w:rPr>
        <w:t xml:space="preserve"> </w:t>
      </w:r>
      <w:r w:rsidRPr="45C9ABB5">
        <w:t>und</w:t>
      </w:r>
      <w:r w:rsidRPr="45C9ABB5">
        <w:rPr>
          <w:spacing w:val="5"/>
        </w:rPr>
        <w:t xml:space="preserve"> </w:t>
      </w:r>
      <w:r w:rsidRPr="45C9ABB5">
        <w:rPr>
          <w:spacing w:val="-2"/>
        </w:rPr>
        <w:t>Freigabe</w:t>
      </w:r>
    </w:p>
    <w:p w:rsidR="00DE6253" w:rsidP="45C9ABB5" w:rsidRDefault="2C309750" w14:paraId="04E46FA1" w14:textId="7E57E119">
      <w:pPr>
        <w:pStyle w:val="Textkrper"/>
        <w:spacing w:before="80"/>
        <w:ind w:left="672" w:right="552"/>
        <w:jc w:val="both"/>
      </w:pPr>
      <w:r w:rsidRPr="45C9ABB5">
        <w:t>Grundsätzlich sollte bei Erstintegration sowie bei wesentlichen Änderungen während des Betriebs eine gemeinsame Überprüfung und</w:t>
      </w:r>
      <w:r w:rsidRPr="45C9ABB5">
        <w:rPr>
          <w:spacing w:val="-2"/>
        </w:rPr>
        <w:t xml:space="preserve"> </w:t>
      </w:r>
      <w:r w:rsidRPr="45C9ABB5">
        <w:t xml:space="preserve">Freigabe der Anbindung stattfinden. </w:t>
      </w:r>
    </w:p>
    <w:p w:rsidR="005455CD" w:rsidP="005455CD" w:rsidRDefault="005455CD" w14:paraId="0C63856E" w14:textId="77777777">
      <w:pPr>
        <w:pStyle w:val="Textkrper"/>
        <w:spacing w:before="120" w:after="120"/>
        <w:ind w:right="550"/>
        <w:jc w:val="both"/>
      </w:pPr>
    </w:p>
    <w:p w:rsidR="0003597C" w:rsidP="0003597C" w:rsidRDefault="00AC65C5" w14:paraId="1746D7C8" w14:textId="77777777">
      <w:pPr>
        <w:pStyle w:val="paragraph"/>
        <w:spacing w:before="0" w:beforeAutospacing="0" w:after="0" w:afterAutospacing="0"/>
        <w:jc w:val="center"/>
        <w:textAlignment w:val="baseline"/>
        <w:rPr>
          <w:rStyle w:val="normaltextrun"/>
          <w:rFonts w:ascii="Arial" w:hAnsi="Arial" w:eastAsia="Arial" w:cs="Arial"/>
          <w:sz w:val="28"/>
          <w:szCs w:val="28"/>
        </w:rPr>
      </w:pPr>
      <w:r w:rsidRPr="45C9ABB5">
        <w:rPr>
          <w:rStyle w:val="normaltextrun"/>
          <w:rFonts w:ascii="Arial" w:hAnsi="Arial" w:eastAsia="Arial" w:cs="Arial"/>
          <w:sz w:val="28"/>
          <w:szCs w:val="28"/>
        </w:rPr>
        <w:t xml:space="preserve">§ </w:t>
      </w:r>
      <w:r w:rsidRPr="45C9ABB5" w:rsidR="0C58A216">
        <w:rPr>
          <w:rStyle w:val="normaltextrun"/>
          <w:rFonts w:ascii="Arial" w:hAnsi="Arial" w:eastAsia="Arial" w:cs="Arial"/>
          <w:sz w:val="28"/>
          <w:szCs w:val="28"/>
        </w:rPr>
        <w:t>9</w:t>
      </w:r>
      <w:r w:rsidRPr="45C9ABB5">
        <w:rPr>
          <w:rStyle w:val="normaltextrun"/>
          <w:rFonts w:ascii="Arial" w:hAnsi="Arial" w:eastAsia="Arial" w:cs="Arial"/>
          <w:sz w:val="28"/>
          <w:szCs w:val="28"/>
        </w:rPr>
        <w:t xml:space="preserve"> </w:t>
      </w:r>
    </w:p>
    <w:p w:rsidR="00AC65C5" w:rsidP="0003597C" w:rsidRDefault="00AC65C5" w14:paraId="0C15B144" w14:textId="3C6C069F">
      <w:pPr>
        <w:pStyle w:val="paragraph"/>
        <w:spacing w:before="0" w:beforeAutospacing="0" w:after="0" w:afterAutospacing="0"/>
        <w:jc w:val="center"/>
        <w:textAlignment w:val="baseline"/>
        <w:rPr>
          <w:rStyle w:val="eop"/>
          <w:rFonts w:ascii="Arial" w:hAnsi="Arial" w:eastAsia="Arial" w:cs="Arial"/>
          <w:b/>
          <w:bCs/>
          <w:sz w:val="28"/>
          <w:szCs w:val="28"/>
        </w:rPr>
      </w:pPr>
      <w:r w:rsidRPr="45C9ABB5">
        <w:rPr>
          <w:rStyle w:val="normaltextrun"/>
          <w:rFonts w:ascii="Arial" w:hAnsi="Arial" w:eastAsia="Arial" w:cs="Arial"/>
          <w:sz w:val="28"/>
          <w:szCs w:val="28"/>
        </w:rPr>
        <w:t>Kartellrechtliche Compliance</w:t>
      </w:r>
    </w:p>
    <w:p w:rsidR="00AC65C5" w:rsidP="45C9ABB5" w:rsidRDefault="00AC65C5" w14:paraId="373E3287" w14:textId="77777777">
      <w:pPr>
        <w:pStyle w:val="paragraph"/>
        <w:spacing w:before="0" w:beforeAutospacing="0" w:after="0" w:afterAutospacing="0"/>
        <w:jc w:val="both"/>
        <w:rPr>
          <w:rStyle w:val="eop"/>
          <w:rFonts w:ascii="Arial" w:hAnsi="Arial" w:eastAsia="Arial" w:cs="Arial"/>
          <w:b/>
          <w:bCs/>
          <w:sz w:val="22"/>
          <w:szCs w:val="22"/>
        </w:rPr>
      </w:pPr>
    </w:p>
    <w:p w:rsidR="5B682562" w:rsidP="000F1F73" w:rsidRDefault="5B682562" w14:paraId="1F493173" w14:textId="4E76925D">
      <w:pPr>
        <w:spacing w:after="120"/>
        <w:ind w:left="680" w:hanging="340"/>
        <w:jc w:val="both"/>
      </w:pPr>
      <w:r>
        <w:t>(1)</w:t>
      </w:r>
      <w:r>
        <w:tab/>
      </w:r>
      <w:r>
        <w:t xml:space="preserve">Das Kartellrecht verpflichtet jedes Unternehmen dazu, grundsätzlich allein, unabhängig und im Geheimen über sein Verhalten auf dem Markt zu entscheiden und verbietet wettbewerbsbeschränkende Vereinbarungen und abgestimmte Verhaltensweisen zwischen Wettbewerbern. Auch ein Austausch von „wettbewerblich sensitiven Informationen“ zwischen Wettbewerbern stellt regelmäßig einen Kartellrechtsverstoß dar. Bereits jede auch nur einseitige Kommunikation, die geeignet ist, Unsicherheiten über das aktuelle oder künftige Wettbewerbsverhalten eines Wettbewerbers zu verringern, kann daher gegen Kartellrecht verstoßen. Jeder einzelne Kartellrechtsverstoß birgt erhebliche Risiken, wie insbesondere Bußgelder in Höhe von bis zu 10 Prozent des konzernweiten Vorjahresumsatzes. </w:t>
      </w:r>
    </w:p>
    <w:p w:rsidR="00AC65C5" w:rsidP="00824EB5" w:rsidRDefault="5B682562" w14:paraId="6D17C525" w14:textId="26E7B2C6">
      <w:pPr>
        <w:ind w:left="680" w:hanging="340"/>
        <w:jc w:val="both"/>
      </w:pPr>
      <w:r>
        <w:t>(</w:t>
      </w:r>
      <w:r w:rsidR="5A5277F5">
        <w:t>2</w:t>
      </w:r>
      <w:r>
        <w:t>)</w:t>
      </w:r>
      <w:r>
        <w:tab/>
      </w:r>
      <w:r w:rsidR="039CD940">
        <w:t>Insbes</w:t>
      </w:r>
      <w:r w:rsidR="09EEE273">
        <w:t xml:space="preserve">ondere </w:t>
      </w:r>
      <w:r w:rsidR="039CD940">
        <w:t>b</w:t>
      </w:r>
      <w:r>
        <w:t xml:space="preserve">ei den folgenden Informationen handelt es sich um wettbewerbsrechtlich sensitive Informationen: </w:t>
      </w:r>
    </w:p>
    <w:p w:rsidR="00AC65C5" w:rsidP="45C9ABB5" w:rsidRDefault="00AC65C5" w14:paraId="43F31C0B" w14:textId="77777777">
      <w:pPr>
        <w:pStyle w:val="Listenabsatz"/>
        <w:widowControl/>
        <w:numPr>
          <w:ilvl w:val="0"/>
          <w:numId w:val="40"/>
        </w:numPr>
        <w:tabs>
          <w:tab w:val="left" w:pos="1021"/>
        </w:tabs>
        <w:autoSpaceDE/>
        <w:autoSpaceDN/>
        <w:spacing w:before="0" w:after="160" w:line="259" w:lineRule="auto"/>
        <w:contextualSpacing/>
        <w:jc w:val="both"/>
      </w:pPr>
      <w:r w:rsidRPr="45C9ABB5">
        <w:t xml:space="preserve">Bruttoprämien für spezifische Versicherungen; </w:t>
      </w:r>
    </w:p>
    <w:p w:rsidR="00AC65C5" w:rsidP="45C9ABB5" w:rsidRDefault="00AC65C5" w14:paraId="6087B8B9" w14:textId="77777777">
      <w:pPr>
        <w:pStyle w:val="Listenabsatz"/>
        <w:widowControl/>
        <w:numPr>
          <w:ilvl w:val="0"/>
          <w:numId w:val="40"/>
        </w:numPr>
        <w:tabs>
          <w:tab w:val="left" w:pos="1021"/>
        </w:tabs>
        <w:autoSpaceDE/>
        <w:autoSpaceDN/>
        <w:spacing w:before="0" w:after="160" w:line="259" w:lineRule="auto"/>
        <w:contextualSpacing/>
        <w:jc w:val="both"/>
      </w:pPr>
      <w:r w:rsidRPr="45C9ABB5">
        <w:t xml:space="preserve">Rückvergütungen und Gutschrift-Konditionen für spezifische Versicherungstarife; </w:t>
      </w:r>
    </w:p>
    <w:p w:rsidR="00AC65C5" w:rsidP="45C9ABB5" w:rsidRDefault="00AC65C5" w14:paraId="51C66C2B" w14:textId="77777777">
      <w:pPr>
        <w:pStyle w:val="Listenabsatz"/>
        <w:widowControl/>
        <w:numPr>
          <w:ilvl w:val="0"/>
          <w:numId w:val="40"/>
        </w:numPr>
        <w:tabs>
          <w:tab w:val="left" w:pos="1021"/>
        </w:tabs>
        <w:autoSpaceDE/>
        <w:autoSpaceDN/>
        <w:spacing w:before="0" w:after="160" w:line="259" w:lineRule="auto"/>
        <w:contextualSpacing/>
        <w:jc w:val="both"/>
      </w:pPr>
      <w:r w:rsidRPr="45C9ABB5">
        <w:t xml:space="preserve">Versicherungsbedingungen; </w:t>
      </w:r>
    </w:p>
    <w:p w:rsidRPr="00AC6EEC" w:rsidR="00AC65C5" w:rsidP="45C9ABB5" w:rsidRDefault="5B682562" w14:paraId="44309B17" w14:textId="225FCFFE">
      <w:pPr>
        <w:pStyle w:val="Listenabsatz"/>
        <w:widowControl/>
        <w:numPr>
          <w:ilvl w:val="0"/>
          <w:numId w:val="40"/>
        </w:numPr>
        <w:tabs>
          <w:tab w:val="left" w:pos="1021"/>
        </w:tabs>
        <w:autoSpaceDE/>
        <w:autoSpaceDN/>
        <w:spacing w:before="0" w:after="160" w:line="259" w:lineRule="auto"/>
        <w:contextualSpacing/>
        <w:jc w:val="both"/>
      </w:pPr>
      <w:r w:rsidRPr="45C9ABB5">
        <w:t>Provisionen und Vergütungen für Vertriebspartner</w:t>
      </w:r>
    </w:p>
    <w:p w:rsidR="3632D07B" w:rsidP="000F1F73" w:rsidRDefault="3632D07B" w14:paraId="7D1DC19B" w14:textId="71BCC1C6">
      <w:pPr>
        <w:spacing w:after="120"/>
        <w:ind w:left="680" w:hanging="340"/>
        <w:jc w:val="both"/>
      </w:pPr>
      <w:r>
        <w:t>(</w:t>
      </w:r>
      <w:r w:rsidR="147D5109">
        <w:t>3</w:t>
      </w:r>
      <w:r>
        <w:t>)</w:t>
      </w:r>
      <w:r>
        <w:tab/>
      </w:r>
      <w:r>
        <w:t xml:space="preserve">Der </w:t>
      </w:r>
      <w:r w:rsidR="218510BE">
        <w:t>Consumer</w:t>
      </w:r>
      <w:r>
        <w:t xml:space="preserve"> verpflichtet sich, wettbewerblich sensitive Informationen nicht anderen Versicherungsanbietern zugänglich zu machen. Soweit sein Geschäftsmodell die Weitergabe dieser Informationen an Dritte vorsieht, verpflichtet sich der </w:t>
      </w:r>
      <w:r w:rsidR="218510BE">
        <w:t>Consumer</w:t>
      </w:r>
      <w:r>
        <w:t xml:space="preserve"> diese dazu, seine Verpflichtungen aus diesem Absatz an seine Geschäftspartner weiter zu reichen.</w:t>
      </w:r>
      <w:r w:rsidRPr="1A0F1DDD">
        <w:rPr>
          <w:color w:val="000000" w:themeColor="text1"/>
        </w:rPr>
        <w:t xml:space="preserve"> </w:t>
      </w:r>
    </w:p>
    <w:p w:rsidR="064D3F25" w:rsidP="000F1F73" w:rsidRDefault="064D3F25" w14:paraId="6EA79BFF" w14:textId="3FD5B851">
      <w:pPr>
        <w:spacing w:after="120" w:line="259" w:lineRule="auto"/>
        <w:ind w:left="680" w:hanging="340"/>
        <w:jc w:val="both"/>
        <w:rPr>
          <w:color w:val="000000" w:themeColor="text1"/>
        </w:rPr>
      </w:pPr>
      <w:r>
        <w:t>(</w:t>
      </w:r>
      <w:r w:rsidR="604B3C5D">
        <w:t>4</w:t>
      </w:r>
      <w:r>
        <w:t>)</w:t>
      </w:r>
      <w:r>
        <w:tab/>
      </w:r>
      <w:r w:rsidR="4D7E91B3">
        <w:t>Die Weitergabe der f</w:t>
      </w:r>
      <w:r>
        <w:t>olgende</w:t>
      </w:r>
      <w:r w:rsidR="7AA56F38">
        <w:t>n</w:t>
      </w:r>
      <w:r>
        <w:t xml:space="preserve"> </w:t>
      </w:r>
      <w:r w:rsidR="2F6F8DB0">
        <w:t>Informationen</w:t>
      </w:r>
      <w:r>
        <w:t xml:space="preserve"> bed</w:t>
      </w:r>
      <w:r w:rsidR="2C90858A">
        <w:t>a</w:t>
      </w:r>
      <w:r>
        <w:t>rf einer gesonderten kartellrechtlichen Prüfung</w:t>
      </w:r>
      <w:r w:rsidR="2FCE9D54">
        <w:t xml:space="preserve">: </w:t>
      </w:r>
      <w:r w:rsidRPr="3B802224">
        <w:rPr>
          <w:color w:val="000000" w:themeColor="text1"/>
        </w:rPr>
        <w:t>Auswertungen und Analyse wettbewerblich sensitiver Informationen (z.B. Marktvergleich der Preise der Versicherer), die Versicherungsanbietern zur Verfügung gestellt werden.</w:t>
      </w:r>
    </w:p>
    <w:p w:rsidRPr="00206CDB" w:rsidR="70710CF6" w:rsidP="00824EB5" w:rsidRDefault="70710CF6" w14:paraId="31C4FC4E" w14:textId="46ACDA51">
      <w:pPr>
        <w:ind w:left="680" w:hanging="340"/>
        <w:jc w:val="both"/>
      </w:pPr>
      <w:r>
        <w:t>(</w:t>
      </w:r>
      <w:r w:rsidR="6A427918">
        <w:t>5</w:t>
      </w:r>
      <w:r>
        <w:t>)</w:t>
      </w:r>
      <w:r>
        <w:tab/>
      </w:r>
      <w:r>
        <w:t xml:space="preserve">Bei Vorliegen begründeter Verdachtsfälle, insbesondere im Fall einer Massenabfrage, die auf einen Missbrauch wettbewerblich sensitiver </w:t>
      </w:r>
      <w:r w:rsidR="5E6C6A88">
        <w:t>I</w:t>
      </w:r>
      <w:r>
        <w:t xml:space="preserve">nformationen hindeutet, ist der </w:t>
      </w:r>
      <w:r w:rsidR="20A36FFF">
        <w:t>Provider</w:t>
      </w:r>
      <w:r>
        <w:t xml:space="preserve"> berechtigt, den Datenaustausch mit dem </w:t>
      </w:r>
      <w:r w:rsidR="218510BE">
        <w:t>Consumer</w:t>
      </w:r>
      <w:r>
        <w:t xml:space="preserve"> abzubrechen, bis der Vorgang aufgeklärt ist.</w:t>
      </w:r>
    </w:p>
    <w:p w:rsidR="0BD67829" w:rsidP="45C9ABB5" w:rsidRDefault="0BD67829" w14:paraId="7CE3339A" w14:textId="7AAF648E">
      <w:pPr>
        <w:spacing w:after="160" w:line="259" w:lineRule="auto"/>
        <w:jc w:val="both"/>
        <w:rPr>
          <w:color w:val="000000" w:themeColor="text1"/>
        </w:rPr>
      </w:pPr>
    </w:p>
    <w:p w:rsidR="00206CDB" w:rsidP="00206CDB" w:rsidRDefault="2C309750" w14:paraId="25344B34" w14:textId="77777777">
      <w:pPr>
        <w:pStyle w:val="berschrift3"/>
        <w:ind w:right="11"/>
        <w:rPr>
          <w:spacing w:val="9"/>
        </w:rPr>
      </w:pPr>
      <w:r w:rsidRPr="45C9ABB5">
        <w:t>§</w:t>
      </w:r>
      <w:r w:rsidRPr="45C9ABB5">
        <w:rPr>
          <w:spacing w:val="9"/>
        </w:rPr>
        <w:t xml:space="preserve"> </w:t>
      </w:r>
      <w:r w:rsidRPr="45C9ABB5" w:rsidR="638343EB">
        <w:rPr>
          <w:spacing w:val="9"/>
        </w:rPr>
        <w:t>10</w:t>
      </w:r>
      <w:r w:rsidRPr="45C9ABB5">
        <w:rPr>
          <w:spacing w:val="9"/>
        </w:rPr>
        <w:t xml:space="preserve"> </w:t>
      </w:r>
    </w:p>
    <w:p w:rsidR="00DE6253" w:rsidP="00206CDB" w:rsidRDefault="2C309750" w14:paraId="3E54F657" w14:textId="003FA89D">
      <w:pPr>
        <w:pStyle w:val="berschrift3"/>
        <w:ind w:right="11"/>
      </w:pPr>
      <w:r w:rsidRPr="45C9ABB5">
        <w:rPr>
          <w:spacing w:val="-2"/>
        </w:rPr>
        <w:t>Nutzungsrechte</w:t>
      </w:r>
    </w:p>
    <w:p w:rsidRPr="003F091A" w:rsidR="2C309750" w:rsidP="45C9ABB5" w:rsidRDefault="2C309750" w14:paraId="55F873BD" w14:textId="21C0932E">
      <w:pPr>
        <w:pStyle w:val="Listenabsatz"/>
        <w:numPr>
          <w:ilvl w:val="0"/>
          <w:numId w:val="31"/>
        </w:numPr>
        <w:tabs>
          <w:tab w:val="left" w:pos="670"/>
          <w:tab w:val="left" w:pos="672"/>
        </w:tabs>
        <w:ind w:right="235"/>
        <w:jc w:val="both"/>
      </w:pPr>
      <w:r>
        <w:t xml:space="preserve">Der </w:t>
      </w:r>
      <w:r w:rsidR="20A36FFF">
        <w:t>Provider</w:t>
      </w:r>
      <w:r>
        <w:t xml:space="preserve"> räumt dem </w:t>
      </w:r>
      <w:r w:rsidR="218510BE">
        <w:t>Consumer</w:t>
      </w:r>
      <w:r w:rsidR="2B70E864">
        <w:t xml:space="preserve"> </w:t>
      </w:r>
      <w:r>
        <w:t xml:space="preserve">hiermit das nicht ausschließliche, </w:t>
      </w:r>
      <w:r w:rsidR="66F3E0E4">
        <w:t xml:space="preserve">vorbehaltlich der Ausnahmen in Abs. 2 </w:t>
      </w:r>
      <w:r>
        <w:t>nicht übertragbare und nicht unterlizenzierbare Recht ein, die Webservices nebst Dokumentation und ggf. weiteren Unterlagen nach Maßgabe dieses Vertrages</w:t>
      </w:r>
      <w:r w:rsidR="00206CDB">
        <w:t xml:space="preserve"> </w:t>
      </w:r>
      <w:r>
        <w:t>zu nutzen.</w:t>
      </w:r>
      <w:bookmarkStart w:name="_GoBack" w:id="0"/>
      <w:bookmarkEnd w:id="0"/>
    </w:p>
    <w:p w:rsidRPr="003F091A" w:rsidR="55BAFFE1" w:rsidP="45C9ABB5" w:rsidRDefault="55BAFFE1" w14:paraId="6B778EFC" w14:textId="51F15DEC">
      <w:pPr>
        <w:pStyle w:val="Listenabsatz"/>
        <w:tabs>
          <w:tab w:val="left" w:pos="670"/>
          <w:tab w:val="left" w:pos="672"/>
        </w:tabs>
        <w:ind w:left="672" w:right="235"/>
        <w:jc w:val="both"/>
      </w:pPr>
      <w:r>
        <w:t>(2)</w:t>
      </w:r>
      <w:r>
        <w:tab/>
      </w:r>
      <w:r w:rsidR="60439A95">
        <w:t xml:space="preserve">Der </w:t>
      </w:r>
      <w:r w:rsidR="218510BE">
        <w:t>Consumer</w:t>
      </w:r>
      <w:r w:rsidR="1AF6AD62">
        <w:t xml:space="preserve"> </w:t>
      </w:r>
      <w:r w:rsidR="2E517314">
        <w:t xml:space="preserve">kann </w:t>
      </w:r>
      <w:r w:rsidR="1AF6AD62">
        <w:t>in folgenden Fällen Dritte</w:t>
      </w:r>
      <w:r w:rsidR="3A9C5E1C">
        <w:t xml:space="preserve">n eine </w:t>
      </w:r>
      <w:r w:rsidR="6CA83287">
        <w:t xml:space="preserve">widerrufbare </w:t>
      </w:r>
      <w:r w:rsidR="3A9C5E1C">
        <w:t xml:space="preserve">Unterlizenz einräumen bzw. </w:t>
      </w:r>
      <w:r w:rsidR="0806C106">
        <w:t>d</w:t>
      </w:r>
      <w:r w:rsidR="3A9C5E1C">
        <w:t xml:space="preserve">as Nutzungsrecht </w:t>
      </w:r>
      <w:r w:rsidR="68824242">
        <w:t xml:space="preserve">widerrufbar </w:t>
      </w:r>
      <w:r w:rsidR="0985947D">
        <w:t>übertragen</w:t>
      </w:r>
      <w:r w:rsidR="1AF6AD62">
        <w:t>:</w:t>
      </w:r>
    </w:p>
    <w:p w:rsidRPr="003F091A" w:rsidR="730C8887" w:rsidP="45C9ABB5" w:rsidRDefault="730C8887" w14:paraId="6058C7CD" w14:textId="787217A7">
      <w:pPr>
        <w:pStyle w:val="Listenabsatz"/>
        <w:numPr>
          <w:ilvl w:val="0"/>
          <w:numId w:val="2"/>
        </w:numPr>
        <w:tabs>
          <w:tab w:val="left" w:pos="670"/>
          <w:tab w:val="left" w:pos="900"/>
        </w:tabs>
        <w:ind w:left="990" w:right="235"/>
        <w:jc w:val="both"/>
      </w:pPr>
      <w:r w:rsidRPr="003F091A">
        <w:t>verbundene Unternehmen § 15 AktG</w:t>
      </w:r>
    </w:p>
    <w:p w:rsidRPr="003F091A" w:rsidR="1AF6AD62" w:rsidP="45C9ABB5" w:rsidRDefault="1AF6AD62" w14:paraId="0867AD1B" w14:textId="54293BEB">
      <w:pPr>
        <w:pStyle w:val="Listenabsatz"/>
        <w:numPr>
          <w:ilvl w:val="0"/>
          <w:numId w:val="2"/>
        </w:numPr>
        <w:tabs>
          <w:tab w:val="left" w:pos="670"/>
          <w:tab w:val="left" w:pos="900"/>
        </w:tabs>
        <w:ind w:left="990" w:right="235"/>
        <w:jc w:val="both"/>
      </w:pPr>
      <w:r>
        <w:t xml:space="preserve">Mitarbeiter des </w:t>
      </w:r>
      <w:proofErr w:type="spellStart"/>
      <w:r w:rsidR="218510BE">
        <w:t>Consumer</w:t>
      </w:r>
      <w:r>
        <w:t>s</w:t>
      </w:r>
      <w:proofErr w:type="spellEnd"/>
      <w:r>
        <w:t>,</w:t>
      </w:r>
    </w:p>
    <w:p w:rsidRPr="003F091A" w:rsidR="1AF6AD62" w:rsidP="45C9ABB5" w:rsidRDefault="1AF6AD62" w14:paraId="658AABBD" w14:textId="2819CA3A">
      <w:pPr>
        <w:pStyle w:val="Listenabsatz"/>
        <w:numPr>
          <w:ilvl w:val="0"/>
          <w:numId w:val="2"/>
        </w:numPr>
        <w:tabs>
          <w:tab w:val="left" w:pos="670"/>
          <w:tab w:val="left" w:pos="900"/>
        </w:tabs>
        <w:ind w:left="990" w:right="235"/>
        <w:jc w:val="both"/>
      </w:pPr>
      <w:r>
        <w:t xml:space="preserve">Erfüllungsgehilfen des </w:t>
      </w:r>
      <w:proofErr w:type="spellStart"/>
      <w:r w:rsidR="218510BE">
        <w:t>Consumer</w:t>
      </w:r>
      <w:r>
        <w:t>s</w:t>
      </w:r>
      <w:proofErr w:type="spellEnd"/>
      <w:r>
        <w:t xml:space="preserve"> (z.B. technische Dienstleister)</w:t>
      </w:r>
    </w:p>
    <w:p w:rsidRPr="003F091A" w:rsidR="1AF6AD62" w:rsidP="00071339" w:rsidRDefault="1AF6AD62" w14:paraId="79BA7848" w14:textId="3245DC8C">
      <w:pPr>
        <w:pStyle w:val="Listenabsatz"/>
        <w:numPr>
          <w:ilvl w:val="0"/>
          <w:numId w:val="3"/>
        </w:numPr>
        <w:tabs>
          <w:tab w:val="left" w:pos="670"/>
          <w:tab w:val="left" w:pos="900"/>
        </w:tabs>
        <w:ind w:left="913" w:right="232" w:hanging="284"/>
        <w:jc w:val="both"/>
      </w:pPr>
      <w:r>
        <w:t xml:space="preserve">Vom </w:t>
      </w:r>
      <w:r w:rsidR="218510BE">
        <w:t>Consumer</w:t>
      </w:r>
      <w:r>
        <w:t xml:space="preserve"> mit der Vermittlung, Betreuung oder dem Abschluss von</w:t>
      </w:r>
      <w:r w:rsidR="00071339">
        <w:t xml:space="preserve"> </w:t>
      </w:r>
      <w:r>
        <w:t xml:space="preserve">Versicherungsverträgen </w:t>
      </w:r>
      <w:r w:rsidR="3115A94D">
        <w:t xml:space="preserve">betraute </w:t>
      </w:r>
      <w:r>
        <w:t xml:space="preserve">selbständige Handelsvertreter (§§ 84 ff., 92 HGB) </w:t>
      </w:r>
      <w:r w:rsidR="036AA5A2">
        <w:t>oder</w:t>
      </w:r>
      <w:r>
        <w:t xml:space="preserve"> </w:t>
      </w:r>
    </w:p>
    <w:p w:rsidRPr="003F091A" w:rsidR="3A8D8993" w:rsidP="00071339" w:rsidRDefault="3A8D8993" w14:paraId="6DA5F2C3" w14:textId="6DE567C6">
      <w:pPr>
        <w:pStyle w:val="Listenabsatz"/>
        <w:numPr>
          <w:ilvl w:val="0"/>
          <w:numId w:val="5"/>
        </w:numPr>
        <w:tabs>
          <w:tab w:val="left" w:pos="670"/>
          <w:tab w:val="left" w:pos="900"/>
        </w:tabs>
        <w:ind w:left="913" w:right="232" w:hanging="284"/>
        <w:jc w:val="both"/>
      </w:pPr>
      <w:r>
        <w:t xml:space="preserve">mit dem </w:t>
      </w:r>
      <w:r w:rsidR="218510BE">
        <w:t>Consumer</w:t>
      </w:r>
      <w:r w:rsidR="1AF6AD62">
        <w:t xml:space="preserve"> kooperierende Versicherungsmakler (§§ 93 HGB, 59 Abs. 3 VVG)</w:t>
      </w:r>
    </w:p>
    <w:p w:rsidR="1A0F1DDD" w:rsidP="1A0F1DDD" w:rsidRDefault="1A0F1DDD" w14:paraId="69282E2D" w14:textId="791BBC61">
      <w:pPr>
        <w:tabs>
          <w:tab w:val="left" w:pos="670"/>
          <w:tab w:val="left" w:pos="672"/>
        </w:tabs>
        <w:ind w:left="669" w:right="235"/>
        <w:jc w:val="both"/>
      </w:pPr>
    </w:p>
    <w:p w:rsidRPr="003F091A" w:rsidR="36BE4AF6" w:rsidP="000F1F73" w:rsidRDefault="36BE4AF6" w14:paraId="1C4D7595" w14:textId="008E4B68">
      <w:pPr>
        <w:tabs>
          <w:tab w:val="left" w:pos="670"/>
          <w:tab w:val="left" w:pos="672"/>
        </w:tabs>
        <w:spacing w:after="120"/>
        <w:ind w:left="669" w:right="232"/>
        <w:jc w:val="both"/>
      </w:pPr>
      <w:r>
        <w:t xml:space="preserve">Voraussetzung für die Einräumung bzw. Übertragung </w:t>
      </w:r>
      <w:r w:rsidR="35B9FEBF">
        <w:t xml:space="preserve">des Nutzungsrechts </w:t>
      </w:r>
      <w:r>
        <w:t xml:space="preserve">ist, dass der </w:t>
      </w:r>
      <w:r w:rsidR="218510BE">
        <w:t>Consumer</w:t>
      </w:r>
      <w:r>
        <w:t xml:space="preserve"> de</w:t>
      </w:r>
      <w:r w:rsidR="5133DE38">
        <w:t>n</w:t>
      </w:r>
      <w:r>
        <w:t xml:space="preserve"> Dritten verpflichtet, die Webservices ausschließlich zu diesen in diesem Vertrag ge</w:t>
      </w:r>
      <w:r w:rsidR="7EF32AC4">
        <w:t>n</w:t>
      </w:r>
      <w:r>
        <w:t>annten Zwecken zu nutzen</w:t>
      </w:r>
      <w:r w:rsidR="0877FF33">
        <w:t>.</w:t>
      </w:r>
      <w:r w:rsidR="1C9EB8E0">
        <w:t xml:space="preserve"> </w:t>
      </w:r>
      <w:r w:rsidR="536966F0">
        <w:t xml:space="preserve">Der </w:t>
      </w:r>
      <w:r w:rsidR="218510BE">
        <w:t>Consumer</w:t>
      </w:r>
      <w:r w:rsidR="536966F0">
        <w:t xml:space="preserve"> ist zudem verpflichtet, in seinen Ve</w:t>
      </w:r>
      <w:r w:rsidR="00824EB5">
        <w:t>r</w:t>
      </w:r>
      <w:r w:rsidR="536966F0">
        <w:t>tr</w:t>
      </w:r>
      <w:r w:rsidR="509AB534">
        <w:t>ä</w:t>
      </w:r>
      <w:r w:rsidR="536966F0">
        <w:t xml:space="preserve">gen mit dem Dritten sicherzustellen, dass die in diesem Vertrag geregelten Pflichten eingehalten werden. </w:t>
      </w:r>
    </w:p>
    <w:p w:rsidRPr="003F091A" w:rsidR="004866FE" w:rsidP="000F1F73" w:rsidRDefault="00824EB5" w14:paraId="55240B1E" w14:textId="53D248DA">
      <w:pPr>
        <w:tabs>
          <w:tab w:val="left" w:pos="669"/>
        </w:tabs>
        <w:spacing w:after="120"/>
        <w:ind w:left="624" w:hanging="567"/>
        <w:jc w:val="both"/>
      </w:pPr>
      <w:r w:rsidRPr="003F091A">
        <w:t>(3)</w:t>
      </w:r>
      <w:r w:rsidRPr="003F091A">
        <w:tab/>
      </w:r>
      <w:r w:rsidRPr="003F091A" w:rsidR="2C309750">
        <w:t>Das</w:t>
      </w:r>
      <w:r w:rsidRPr="003F091A" w:rsidR="2C309750">
        <w:rPr>
          <w:spacing w:val="-1"/>
        </w:rPr>
        <w:t xml:space="preserve"> </w:t>
      </w:r>
      <w:r w:rsidRPr="003F091A" w:rsidR="2C309750">
        <w:t>Nutzungsrecht endet mit</w:t>
      </w:r>
      <w:r w:rsidRPr="003F091A" w:rsidR="2C309750">
        <w:rPr>
          <w:spacing w:val="2"/>
        </w:rPr>
        <w:t xml:space="preserve"> </w:t>
      </w:r>
      <w:r w:rsidRPr="003F091A" w:rsidR="2C309750">
        <w:t>der</w:t>
      </w:r>
      <w:r w:rsidRPr="003F091A" w:rsidR="2C309750">
        <w:rPr>
          <w:spacing w:val="3"/>
        </w:rPr>
        <w:t xml:space="preserve"> </w:t>
      </w:r>
      <w:r w:rsidRPr="003F091A" w:rsidR="2C309750">
        <w:t>Beendigung</w:t>
      </w:r>
      <w:r w:rsidRPr="003F091A" w:rsidR="2C309750">
        <w:rPr>
          <w:spacing w:val="1"/>
        </w:rPr>
        <w:t xml:space="preserve"> </w:t>
      </w:r>
      <w:r w:rsidRPr="003F091A" w:rsidR="2C309750">
        <w:t>d</w:t>
      </w:r>
      <w:r w:rsidRPr="003F091A" w:rsidR="628FE3CD">
        <w:t>ies</w:t>
      </w:r>
      <w:r w:rsidRPr="003F091A" w:rsidR="2C309750">
        <w:t>es</w:t>
      </w:r>
      <w:r w:rsidRPr="003F091A" w:rsidR="2C309750">
        <w:rPr>
          <w:spacing w:val="-2"/>
        </w:rPr>
        <w:t xml:space="preserve"> </w:t>
      </w:r>
      <w:r w:rsidRPr="003F091A" w:rsidR="0B21BAE8">
        <w:rPr>
          <w:spacing w:val="-2"/>
        </w:rPr>
        <w:t>V</w:t>
      </w:r>
      <w:r w:rsidRPr="003F091A" w:rsidR="2C309750">
        <w:rPr>
          <w:spacing w:val="-2"/>
        </w:rPr>
        <w:t>ertrages.</w:t>
      </w:r>
      <w:r w:rsidRPr="003F091A" w:rsidR="28D36DA3">
        <w:rPr>
          <w:spacing w:val="-2"/>
        </w:rPr>
        <w:t xml:space="preserve"> In diesem Fall enden auch alle Nutzungsrechte von Dritten.</w:t>
      </w:r>
    </w:p>
    <w:p w:rsidR="0FF305AA" w:rsidP="000F1F73" w:rsidRDefault="0FF305AA" w14:paraId="0C01A3E1" w14:textId="0612D6F3">
      <w:pPr>
        <w:spacing w:after="160" w:line="259" w:lineRule="auto"/>
        <w:ind w:left="624" w:hanging="567"/>
        <w:jc w:val="both"/>
      </w:pPr>
      <w:r w:rsidRPr="1A0F1DDD">
        <w:t>(4)</w:t>
      </w:r>
      <w:r>
        <w:tab/>
      </w:r>
      <w:r w:rsidRPr="000F1F73">
        <w:t xml:space="preserve">Die Vertragspartner verpflichten sich, </w:t>
      </w:r>
      <w:r w:rsidRPr="000F1F73" w:rsidR="2920E85A">
        <w:t xml:space="preserve">die Normnutzungsbedingungen des </w:t>
      </w:r>
      <w:proofErr w:type="spellStart"/>
      <w:r w:rsidRPr="000F1F73" w:rsidR="2920E85A">
        <w:t>BiPRO</w:t>
      </w:r>
      <w:proofErr w:type="spellEnd"/>
      <w:r w:rsidRPr="000F1F73" w:rsidR="2920E85A">
        <w:t xml:space="preserve"> e.V. zu beachten (https://bipro.net/nutzungsbedingungen/). </w:t>
      </w:r>
      <w:r w:rsidRPr="000F1F73" w:rsidR="381148AA">
        <w:t xml:space="preserve">Soweit das Partnerunternehmen kein </w:t>
      </w:r>
      <w:proofErr w:type="spellStart"/>
      <w:r w:rsidRPr="000F1F73" w:rsidR="381148AA">
        <w:t>BiPRO</w:t>
      </w:r>
      <w:proofErr w:type="spellEnd"/>
      <w:r w:rsidRPr="000F1F73" w:rsidR="381148AA">
        <w:t xml:space="preserve">-Mitglied oder bei </w:t>
      </w:r>
      <w:r w:rsidRPr="000F1F73" w:rsidR="1A0376A1">
        <w:t xml:space="preserve">Nutzung einer </w:t>
      </w:r>
      <w:proofErr w:type="spellStart"/>
      <w:r w:rsidRPr="000F1F73" w:rsidR="1A0376A1">
        <w:t>RNext</w:t>
      </w:r>
      <w:proofErr w:type="spellEnd"/>
      <w:r w:rsidRPr="000F1F73" w:rsidR="1A0376A1">
        <w:t xml:space="preserve">-Norm kein </w:t>
      </w:r>
      <w:proofErr w:type="spellStart"/>
      <w:r w:rsidRPr="000F1F73" w:rsidR="381148AA">
        <w:t>RNext</w:t>
      </w:r>
      <w:proofErr w:type="spellEnd"/>
      <w:r w:rsidRPr="000F1F73" w:rsidR="381148AA">
        <w:t>-Gruppenmitglied</w:t>
      </w:r>
      <w:r w:rsidRPr="000F1F73" w:rsidR="20C31D4B">
        <w:t xml:space="preserve"> ist</w:t>
      </w:r>
      <w:r w:rsidRPr="000F1F73" w:rsidR="381148AA">
        <w:t xml:space="preserve">, gelten die Hinweispflichten gem. </w:t>
      </w:r>
      <w:r w:rsidRPr="000F1F73" w:rsidR="3BB1988D">
        <w:t xml:space="preserve">§ 1 Abs. 4 bzw. </w:t>
      </w:r>
      <w:r w:rsidRPr="000F1F73" w:rsidR="381148AA">
        <w:t>§ 2 Abs. 7 der Normnutzungsbedingungen.</w:t>
      </w:r>
    </w:p>
    <w:p w:rsidRPr="000F1F73" w:rsidR="000F1F73" w:rsidP="005455CD" w:rsidRDefault="000F1F73" w14:paraId="1BCCEA37" w14:textId="77777777">
      <w:pPr>
        <w:spacing w:after="120" w:line="259" w:lineRule="auto"/>
        <w:ind w:left="624" w:hanging="567"/>
        <w:jc w:val="both"/>
        <w:rPr>
          <w:u w:val="single"/>
        </w:rPr>
      </w:pPr>
    </w:p>
    <w:p w:rsidR="00206CDB" w:rsidP="1A0F1DDD" w:rsidRDefault="590BDBAA" w14:paraId="08B83334" w14:textId="027E7FDD">
      <w:pPr>
        <w:tabs>
          <w:tab w:val="left" w:pos="669"/>
        </w:tabs>
        <w:ind w:left="283" w:hanging="283"/>
        <w:jc w:val="center"/>
        <w:rPr>
          <w:sz w:val="28"/>
          <w:szCs w:val="28"/>
        </w:rPr>
      </w:pPr>
      <w:r w:rsidRPr="1A0F1DDD">
        <w:rPr>
          <w:sz w:val="28"/>
          <w:szCs w:val="28"/>
        </w:rPr>
        <w:t>§ 1</w:t>
      </w:r>
      <w:r w:rsidRPr="1A0F1DDD" w:rsidR="00206CDB">
        <w:rPr>
          <w:sz w:val="28"/>
          <w:szCs w:val="28"/>
        </w:rPr>
        <w:t>1</w:t>
      </w:r>
      <w:r w:rsidRPr="1A0F1DDD">
        <w:rPr>
          <w:sz w:val="28"/>
          <w:szCs w:val="28"/>
        </w:rPr>
        <w:t xml:space="preserve"> </w:t>
      </w:r>
    </w:p>
    <w:p w:rsidR="590BDBAA" w:rsidP="00071339" w:rsidRDefault="590BDBAA" w14:paraId="49ADAECD" w14:textId="48BFFF76">
      <w:pPr>
        <w:spacing w:after="120"/>
        <w:jc w:val="center"/>
        <w:rPr>
          <w:sz w:val="28"/>
          <w:szCs w:val="28"/>
        </w:rPr>
      </w:pPr>
      <w:r w:rsidRPr="45C9ABB5">
        <w:rPr>
          <w:sz w:val="28"/>
          <w:szCs w:val="28"/>
        </w:rPr>
        <w:t>Datennutzung</w:t>
      </w:r>
    </w:p>
    <w:p w:rsidRPr="00206CDB" w:rsidR="3346EA87" w:rsidP="00071339" w:rsidRDefault="00824EB5" w14:paraId="6059C0B0" w14:textId="0A56ED9E">
      <w:pPr>
        <w:tabs>
          <w:tab w:val="left" w:pos="669"/>
        </w:tabs>
        <w:ind w:left="669" w:hanging="454"/>
        <w:jc w:val="both"/>
      </w:pPr>
      <w:r>
        <w:t>(1)</w:t>
      </w:r>
      <w:r>
        <w:tab/>
      </w:r>
      <w:r w:rsidR="590BDBAA">
        <w:t>D</w:t>
      </w:r>
      <w:r w:rsidR="56F377A8">
        <w:t>i</w:t>
      </w:r>
      <w:r w:rsidR="590BDBAA">
        <w:t>e</w:t>
      </w:r>
      <w:r w:rsidR="56F377A8">
        <w:t xml:space="preserve"> Vertragspartner sind be</w:t>
      </w:r>
      <w:r w:rsidR="590BDBAA">
        <w:t xml:space="preserve">rechtigt, die </w:t>
      </w:r>
      <w:r w:rsidR="30EA89FE">
        <w:t xml:space="preserve">gegenseitig </w:t>
      </w:r>
      <w:r w:rsidR="590BDBAA">
        <w:t>zur Verfügung gestellten Daten zu</w:t>
      </w:r>
      <w:r w:rsidR="3E026551">
        <w:t xml:space="preserve"> </w:t>
      </w:r>
      <w:r w:rsidR="2B46C4A7">
        <w:t>den</w:t>
      </w:r>
      <w:r w:rsidR="0E125902">
        <w:t xml:space="preserve"> </w:t>
      </w:r>
      <w:r w:rsidR="14B56FB6">
        <w:t>in</w:t>
      </w:r>
      <w:r w:rsidR="590BDBAA">
        <w:t xml:space="preserve"> </w:t>
      </w:r>
      <w:r w:rsidR="04743994">
        <w:t xml:space="preserve">der jeweiligen </w:t>
      </w:r>
      <w:proofErr w:type="spellStart"/>
      <w:r w:rsidR="04743994">
        <w:t>BiPRO</w:t>
      </w:r>
      <w:proofErr w:type="spellEnd"/>
      <w:r w:rsidR="04743994">
        <w:t xml:space="preserve">-Norm </w:t>
      </w:r>
      <w:r w:rsidR="7F54D6C5">
        <w:t xml:space="preserve">geregelten Zwecken </w:t>
      </w:r>
      <w:r w:rsidR="590BDBAA">
        <w:t xml:space="preserve">zu nutzen. </w:t>
      </w:r>
      <w:r w:rsidR="294B3711">
        <w:t>Eine darüberhinausgehende Nutzung muss zwischen den Vertragsparteien gesondert vereinbart werden.</w:t>
      </w:r>
    </w:p>
    <w:p w:rsidR="3B3A0D83" w:rsidP="00824EB5" w:rsidRDefault="22E6F2E8" w14:paraId="2EE90304" w14:textId="1F4213D4">
      <w:pPr>
        <w:pStyle w:val="Listenabsatz"/>
        <w:numPr>
          <w:ilvl w:val="0"/>
          <w:numId w:val="31"/>
        </w:numPr>
        <w:tabs>
          <w:tab w:val="left" w:pos="669"/>
        </w:tabs>
        <w:ind w:left="669" w:hanging="451"/>
        <w:jc w:val="both"/>
      </w:pPr>
      <w:r w:rsidRPr="00206CDB">
        <w:t>D</w:t>
      </w:r>
      <w:r w:rsidRPr="00206CDB" w:rsidR="63E4E0EA">
        <w:t>i</w:t>
      </w:r>
      <w:r w:rsidRPr="00206CDB">
        <w:t>e</w:t>
      </w:r>
      <w:r w:rsidRPr="00206CDB" w:rsidR="63E4E0EA">
        <w:t xml:space="preserve"> Vertragspartner sind</w:t>
      </w:r>
      <w:r w:rsidRPr="00206CDB">
        <w:t xml:space="preserve"> bei Einsatz von Künstlicher Intelligenz (KI) verpflichtet, die jeweils gültigen rechtlichen Vorgaben zur Anwendung von KI bei Versicherungsverträgen zu beachten, insbesondere die Diskriminierungsverbote und die Anforderungen der Bundesanstalt für Finanzdienstleistungsaufsicht (BaFin).</w:t>
      </w:r>
    </w:p>
    <w:p w:rsidR="000F1F73" w:rsidP="000F1F73" w:rsidRDefault="000F1F73" w14:paraId="44FF694F" w14:textId="7EAB939F">
      <w:pPr>
        <w:pStyle w:val="Listenabsatz"/>
        <w:tabs>
          <w:tab w:val="left" w:pos="669"/>
        </w:tabs>
        <w:ind w:left="669" w:firstLine="0"/>
        <w:jc w:val="both"/>
      </w:pPr>
    </w:p>
    <w:p w:rsidR="00206CDB" w:rsidP="00206CDB" w:rsidRDefault="564205EF" w14:paraId="2C485E31" w14:textId="77777777">
      <w:pPr>
        <w:jc w:val="center"/>
        <w:rPr>
          <w:sz w:val="28"/>
          <w:szCs w:val="28"/>
        </w:rPr>
      </w:pPr>
      <w:r w:rsidRPr="45C9ABB5">
        <w:rPr>
          <w:sz w:val="28"/>
          <w:szCs w:val="28"/>
        </w:rPr>
        <w:t>§ 1</w:t>
      </w:r>
      <w:r w:rsidR="00206CDB">
        <w:rPr>
          <w:sz w:val="28"/>
          <w:szCs w:val="28"/>
        </w:rPr>
        <w:t>2</w:t>
      </w:r>
      <w:r w:rsidRPr="45C9ABB5">
        <w:rPr>
          <w:sz w:val="28"/>
          <w:szCs w:val="28"/>
        </w:rPr>
        <w:t xml:space="preserve"> </w:t>
      </w:r>
    </w:p>
    <w:p w:rsidR="00EE4983" w:rsidP="00206CDB" w:rsidRDefault="2CBBBE78" w14:paraId="4AD55FDD" w14:textId="1166B55D">
      <w:pPr>
        <w:jc w:val="center"/>
        <w:rPr>
          <w:sz w:val="28"/>
          <w:szCs w:val="28"/>
        </w:rPr>
      </w:pPr>
      <w:r w:rsidRPr="45C9ABB5">
        <w:rPr>
          <w:sz w:val="28"/>
          <w:szCs w:val="28"/>
        </w:rPr>
        <w:t xml:space="preserve">Logonutzung und </w:t>
      </w:r>
      <w:r w:rsidRPr="45C9ABB5" w:rsidR="564205EF">
        <w:rPr>
          <w:sz w:val="28"/>
          <w:szCs w:val="28"/>
        </w:rPr>
        <w:t>Schutzrechte Dritter</w:t>
      </w:r>
    </w:p>
    <w:p w:rsidR="0512EACD" w:rsidP="45C9ABB5" w:rsidRDefault="0512EACD" w14:paraId="50080C14" w14:textId="7BA849D0">
      <w:pPr>
        <w:jc w:val="both"/>
      </w:pPr>
    </w:p>
    <w:p w:rsidR="00EE4983" w:rsidP="000F1F73" w:rsidRDefault="00EE4983" w14:paraId="76CB6E75" w14:textId="34BAD437">
      <w:pPr>
        <w:spacing w:after="120"/>
        <w:ind w:left="680" w:hanging="340"/>
        <w:jc w:val="both"/>
      </w:pPr>
      <w:r w:rsidRPr="45C9ABB5">
        <w:t>(1)</w:t>
      </w:r>
      <w:r w:rsidR="00824EB5">
        <w:tab/>
      </w:r>
      <w:r w:rsidRPr="45C9ABB5">
        <w:t>Die Vertragspartner gewährleisten, dass durch ihre Leistungen Markenrechte, Urheberrechte, Lizenzen, andere gewerbliche Schutzrechte sowie sonstige Rechte Dritter (zusammenfassend „Schutzrechte Dritter“) nicht verletzt werden.</w:t>
      </w:r>
    </w:p>
    <w:p w:rsidR="00EE4983" w:rsidP="000F1F73" w:rsidRDefault="00EE4983" w14:paraId="36BDC894" w14:textId="15CA2993">
      <w:pPr>
        <w:spacing w:after="120"/>
        <w:ind w:left="680" w:hanging="340"/>
        <w:jc w:val="both"/>
      </w:pPr>
      <w:r w:rsidRPr="45C9ABB5">
        <w:t>(2)</w:t>
      </w:r>
      <w:r w:rsidR="00824EB5">
        <w:tab/>
      </w:r>
      <w:r w:rsidRPr="45C9ABB5">
        <w:t xml:space="preserve">Sofern eine Verletzung von Schutzrechten Dritter geltend gemacht wird, werden die Vertragspartner nach ihrer Wahl und auf ihre Kosten, entweder </w:t>
      </w:r>
    </w:p>
    <w:p w:rsidR="00EE4983" w:rsidP="000F1F73" w:rsidRDefault="00EE4983" w14:paraId="7BA60811" w14:textId="1297FEB4">
      <w:pPr>
        <w:spacing w:after="120"/>
        <w:ind w:left="680" w:hanging="340"/>
        <w:jc w:val="both"/>
      </w:pPr>
      <w:r w:rsidRPr="45C9ABB5">
        <w:t>(i)</w:t>
      </w:r>
      <w:r w:rsidR="00824EB5">
        <w:tab/>
      </w:r>
      <w:r w:rsidRPr="45C9ABB5">
        <w:t xml:space="preserve">ihre Leistungen so ändern oder ersetzen, dass sie Schutzrechte Dritter nicht verletzen, aber im Wesentlichen doch den vereinbarten Funktions- und Leistungsmerkmalen entsprechen, oder </w:t>
      </w:r>
    </w:p>
    <w:p w:rsidR="00EE4983" w:rsidP="000F1F73" w:rsidRDefault="00EE4983" w14:paraId="75598226" w14:textId="3171587D">
      <w:pPr>
        <w:spacing w:after="120"/>
        <w:ind w:left="680" w:hanging="340"/>
        <w:jc w:val="both"/>
      </w:pPr>
      <w:r w:rsidRPr="45C9ABB5">
        <w:t>(ii)</w:t>
      </w:r>
      <w:r w:rsidR="00824EB5">
        <w:tab/>
      </w:r>
      <w:r w:rsidRPr="45C9ABB5">
        <w:t xml:space="preserve">erforderliche Lizenzen für die rechtmäßige Nutzung beschaffen und </w:t>
      </w:r>
      <w:r w:rsidRPr="45C9ABB5" w:rsidR="00674709">
        <w:t xml:space="preserve">die jeweils andere Vertragspartei </w:t>
      </w:r>
      <w:r w:rsidRPr="45C9ABB5">
        <w:t>von Lizenzgebühren für die Nutzung gegenüber dem Schutzrechtsinhaber freistellen. Weitergehende Gewährleistungsansprüche bleiben unberührt.</w:t>
      </w:r>
    </w:p>
    <w:p w:rsidR="00EE4983" w:rsidP="000F1F73" w:rsidRDefault="00EE4983" w14:paraId="05E2F18E" w14:textId="480FE82E">
      <w:pPr>
        <w:spacing w:after="120"/>
        <w:ind w:left="680" w:hanging="340"/>
        <w:jc w:val="both"/>
      </w:pPr>
      <w:r>
        <w:t>(3)</w:t>
      </w:r>
      <w:r w:rsidR="2BB0F617">
        <w:t xml:space="preserve"> </w:t>
      </w:r>
      <w:r>
        <w:t>Darüber hinaus stell</w:t>
      </w:r>
      <w:r w:rsidR="00674709">
        <w:t>en</w:t>
      </w:r>
      <w:r>
        <w:t xml:space="preserve"> d</w:t>
      </w:r>
      <w:r w:rsidR="00674709">
        <w:t>i</w:t>
      </w:r>
      <w:r>
        <w:t xml:space="preserve">e </w:t>
      </w:r>
      <w:r w:rsidR="00674709">
        <w:t>Vertragspartner</w:t>
      </w:r>
      <w:r>
        <w:t xml:space="preserve"> </w:t>
      </w:r>
      <w:r w:rsidR="00674709">
        <w:t xml:space="preserve">einander </w:t>
      </w:r>
      <w:r>
        <w:t>von sämtlichen Ansprüchen Dritter wegen Schutzrechtsverletzungen durch die ordnungsgemäße Nutzung der betroffenen Leistungsgegenstände frei. Voraussetzung für die Freistellung durch d</w:t>
      </w:r>
      <w:r w:rsidR="00674709">
        <w:t>ie Vertragspartner</w:t>
      </w:r>
      <w:r>
        <w:t xml:space="preserve"> ist, dass d</w:t>
      </w:r>
      <w:r w:rsidR="00674709">
        <w:t>i</w:t>
      </w:r>
      <w:r>
        <w:t xml:space="preserve">e </w:t>
      </w:r>
      <w:r w:rsidR="00674709">
        <w:t>Vertragspartner einander</w:t>
      </w:r>
      <w:r>
        <w:t xml:space="preserve"> von Ansprüchen Dritter unverzüglich verständig</w:t>
      </w:r>
      <w:r w:rsidR="00674709">
        <w:t>en</w:t>
      </w:r>
      <w:r>
        <w:t>, die behauptete Schutzrechtsverletzung nicht anerkenn</w:t>
      </w:r>
      <w:r w:rsidR="00674709">
        <w:t>en</w:t>
      </w:r>
      <w:r>
        <w:t xml:space="preserve"> und jegliche Auseinandersetzung, einschließlich etwaiger außergerichtlicher Regelungen, entweder dem </w:t>
      </w:r>
      <w:r w:rsidR="00674709">
        <w:t>Vertragspartner</w:t>
      </w:r>
      <w:r>
        <w:t xml:space="preserve"> überl</w:t>
      </w:r>
      <w:r w:rsidR="00674709">
        <w:t>a</w:t>
      </w:r>
      <w:r>
        <w:t>ss</w:t>
      </w:r>
      <w:r w:rsidR="00674709">
        <w:t>en</w:t>
      </w:r>
      <w:r>
        <w:t xml:space="preserve"> oder mit diesem einvernehmlich führ</w:t>
      </w:r>
      <w:r w:rsidR="00674709">
        <w:t>en</w:t>
      </w:r>
      <w:r>
        <w:t xml:space="preserve">. Der </w:t>
      </w:r>
      <w:r w:rsidR="00674709">
        <w:t>Vertragspartner</w:t>
      </w:r>
      <w:r>
        <w:t xml:space="preserve"> wird dem </w:t>
      </w:r>
      <w:r w:rsidR="00674709">
        <w:t>jeweils anderen Vertragspartner</w:t>
      </w:r>
      <w:r>
        <w:t xml:space="preserve"> den im Zusammenhang mit der (behaupteten) Schutzrechtverletzung nachgewiesenermaßen entstandenen Schaden ersetzen.</w:t>
      </w:r>
    </w:p>
    <w:p w:rsidR="00EE4983" w:rsidP="000F1F73" w:rsidRDefault="00EE4983" w14:paraId="6E5990E7" w14:textId="67C6F41E">
      <w:pPr>
        <w:spacing w:after="120"/>
        <w:ind w:left="680" w:hanging="340"/>
        <w:jc w:val="both"/>
      </w:pPr>
      <w:r w:rsidRPr="45C9ABB5">
        <w:t>(4)</w:t>
      </w:r>
      <w:r w:rsidR="00824EB5">
        <w:tab/>
      </w:r>
      <w:r w:rsidRPr="45C9ABB5">
        <w:t xml:space="preserve">Die Parteien sind sich darüber einig, dass ihnen im Rahmen des Vertragszwecks während der Vertragslaufzeit die wechselseitige Verwendung des Namens sowie der Wortbildmarke zur Kennzeichnung der Partei und seiner Produkte gestattet ist. Hierzu zählt auch die Verwendung zum Zwecke der Gewinnung weiterer </w:t>
      </w:r>
      <w:r w:rsidRPr="45C9ABB5" w:rsidR="00674709">
        <w:t>Anbindungspartner</w:t>
      </w:r>
      <w:r w:rsidRPr="45C9ABB5">
        <w:t xml:space="preserve">. Erforderliche Informationen zur Darstellung (Farbe, Größe) werden, soweit notwendig, von der jeweils anderen Partei zur Verfügung gestellt. </w:t>
      </w:r>
    </w:p>
    <w:p w:rsidR="00EE4983" w:rsidP="00824EB5" w:rsidRDefault="00EE4983" w14:paraId="7D18D038" w14:textId="6D192DBE">
      <w:pPr>
        <w:ind w:left="680" w:hanging="340"/>
        <w:jc w:val="both"/>
      </w:pPr>
      <w:r w:rsidRPr="45C9ABB5">
        <w:t>(5)</w:t>
      </w:r>
      <w:r w:rsidR="00824EB5">
        <w:tab/>
      </w:r>
      <w:r w:rsidRPr="45C9ABB5">
        <w:t>Eine darüberhinausgehende Nutzung bedarf einer vorherigen schriftlichen Zustimmung der jeweils anderen Partei.</w:t>
      </w:r>
    </w:p>
    <w:p w:rsidR="00DE6253" w:rsidP="45C9ABB5" w:rsidRDefault="00DE6253" w14:paraId="7F4852DE" w14:textId="77777777">
      <w:pPr>
        <w:pStyle w:val="Textkrper"/>
        <w:spacing w:before="159"/>
        <w:jc w:val="both"/>
      </w:pPr>
    </w:p>
    <w:p w:rsidR="00206CDB" w:rsidP="00206CDB" w:rsidRDefault="00A40922" w14:paraId="45663B56" w14:textId="40C0F982">
      <w:pPr>
        <w:pStyle w:val="berschrift3"/>
        <w:spacing w:before="1"/>
        <w:ind w:right="10"/>
        <w:rPr>
          <w:spacing w:val="9"/>
        </w:rPr>
      </w:pPr>
      <w:r w:rsidRPr="45C9ABB5">
        <w:t>§</w:t>
      </w:r>
      <w:r w:rsidRPr="45C9ABB5">
        <w:rPr>
          <w:spacing w:val="9"/>
        </w:rPr>
        <w:t xml:space="preserve"> </w:t>
      </w:r>
      <w:r w:rsidRPr="45C9ABB5" w:rsidR="005748A3">
        <w:t>1</w:t>
      </w:r>
      <w:r w:rsidR="00206CDB">
        <w:t>3</w:t>
      </w:r>
      <w:r w:rsidRPr="45C9ABB5">
        <w:rPr>
          <w:spacing w:val="9"/>
        </w:rPr>
        <w:t xml:space="preserve"> </w:t>
      </w:r>
    </w:p>
    <w:p w:rsidR="00DE6253" w:rsidP="00206CDB" w:rsidRDefault="00A40922" w14:paraId="14A00483" w14:textId="6F525A7C">
      <w:pPr>
        <w:pStyle w:val="berschrift3"/>
        <w:spacing w:before="1"/>
        <w:ind w:right="10"/>
        <w:rPr>
          <w:b/>
          <w:bCs/>
        </w:rPr>
      </w:pPr>
      <w:r w:rsidRPr="45C9ABB5">
        <w:rPr>
          <w:spacing w:val="-2"/>
        </w:rPr>
        <w:t>Datenschutz</w:t>
      </w:r>
    </w:p>
    <w:p w:rsidR="00DE6253" w:rsidP="45C9ABB5" w:rsidRDefault="693F30EE" w14:paraId="576110EE" w14:textId="62EEC4C7">
      <w:pPr>
        <w:pStyle w:val="Listenabsatz"/>
        <w:numPr>
          <w:ilvl w:val="0"/>
          <w:numId w:val="29"/>
        </w:numPr>
        <w:spacing w:before="158"/>
        <w:jc w:val="both"/>
      </w:pPr>
      <w:r w:rsidRPr="45C9ABB5">
        <w:t>Die Vertragspartner sind verpflichtet, die einschlägigen Bestimmungen zum Schutz von personenbezogenen Daten und Privat- und Geschäftsgeheimnissen, insbesondere die Bestimmungen zum Schutz von personenbezogenen Daten nach der Europäischen Verordnung (EU) 2016/679 (Datenschutz-Grundverordnung; im Folgenden: "DSGVO"), nach dem Bundesdatenschutzgesetz (BDSG) sowie ggf. weiterer Rechtsvorschriften einzuhalten und Privatgeheimnisse gem. § 203 StGB zu bewahren.</w:t>
      </w:r>
    </w:p>
    <w:p w:rsidR="00DE6253" w:rsidP="45C9ABB5" w:rsidRDefault="693F30EE" w14:paraId="59A65BF9" w14:textId="305F9746">
      <w:pPr>
        <w:pStyle w:val="Listenabsatz"/>
        <w:numPr>
          <w:ilvl w:val="0"/>
          <w:numId w:val="29"/>
        </w:numPr>
        <w:tabs>
          <w:tab w:val="left" w:pos="669"/>
          <w:tab w:val="left" w:pos="672"/>
        </w:tabs>
        <w:spacing w:before="196"/>
        <w:ind w:right="272"/>
        <w:jc w:val="both"/>
      </w:pPr>
      <w:r>
        <w:t xml:space="preserve">Die Vertragspartner stellen sicher, bei der Verarbeitung personenbezogener Daten nur Mitarbeiter einzusetzen, die bezüglich des Umgangs mit solchen Daten hinsichtlich Ver- </w:t>
      </w:r>
      <w:proofErr w:type="spellStart"/>
      <w:r>
        <w:t>traulichkeit</w:t>
      </w:r>
      <w:proofErr w:type="spellEnd"/>
      <w:r>
        <w:t xml:space="preserve"> und Datenintegrität hinreichend unterwiesen worden sind. Dies gilt für den </w:t>
      </w:r>
      <w:r w:rsidR="218510BE">
        <w:t>Consumer</w:t>
      </w:r>
      <w:r>
        <w:t xml:space="preserve"> entsprechend auch im Hinblick auf Personen (Unternehmer), die für ihn nach § 84 ff. </w:t>
      </w:r>
      <w:r w:rsidR="7C25EFF1">
        <w:t xml:space="preserve">HGB </w:t>
      </w:r>
      <w:r>
        <w:t>tätig sind oder mit denen er gem. § 92 HGB zusammenarbeitet.</w:t>
      </w:r>
    </w:p>
    <w:p w:rsidR="00DE6253" w:rsidP="45C9ABB5" w:rsidRDefault="693F30EE" w14:paraId="724B270D" w14:textId="47A1B2C8">
      <w:pPr>
        <w:pStyle w:val="Listenabsatz"/>
        <w:numPr>
          <w:ilvl w:val="0"/>
          <w:numId w:val="29"/>
        </w:numPr>
        <w:tabs>
          <w:tab w:val="left" w:pos="669"/>
          <w:tab w:val="left" w:pos="672"/>
        </w:tabs>
        <w:spacing w:before="81"/>
        <w:ind w:right="247"/>
        <w:jc w:val="both"/>
      </w:pPr>
      <w:r>
        <w:t xml:space="preserve">Soll bei der Nutzung der Webservices seitens des </w:t>
      </w:r>
      <w:proofErr w:type="spellStart"/>
      <w:r w:rsidR="218510BE">
        <w:t>Consumer</w:t>
      </w:r>
      <w:r>
        <w:t>s</w:t>
      </w:r>
      <w:proofErr w:type="spellEnd"/>
      <w:r>
        <w:t xml:space="preserve"> ein Datentransfer außerhalb des Geltungsbereiches der DSGVO in einen sog. Drittstaat erfolgen, bedarf dies der vorherigen schriftlichen Zustimmung des </w:t>
      </w:r>
      <w:r w:rsidR="20A36FFF">
        <w:t>Provider</w:t>
      </w:r>
      <w:r>
        <w:t xml:space="preserve">s. Der Service- Provider wird seine Zustimmung nicht verweigern, wenn in dem Drittstaat ein adäquates Datenschutzniveau gem. Art. 45 DSGVO besteht. Sollte kein adäquates </w:t>
      </w:r>
      <w:proofErr w:type="spellStart"/>
      <w:r>
        <w:t>Datenschutzni</w:t>
      </w:r>
      <w:proofErr w:type="spellEnd"/>
      <w:r>
        <w:t xml:space="preserve">- </w:t>
      </w:r>
      <w:proofErr w:type="spellStart"/>
      <w:r>
        <w:t>veau</w:t>
      </w:r>
      <w:proofErr w:type="spellEnd"/>
      <w:r>
        <w:t xml:space="preserve"> gegeben sein, werden EU-Standardvertragsklauseln für die Übermittlung </w:t>
      </w:r>
      <w:proofErr w:type="spellStart"/>
      <w:r>
        <w:t>perso</w:t>
      </w:r>
      <w:proofErr w:type="spellEnd"/>
      <w:r>
        <w:t xml:space="preserve">- </w:t>
      </w:r>
      <w:proofErr w:type="spellStart"/>
      <w:r>
        <w:t>nenbezogener</w:t>
      </w:r>
      <w:proofErr w:type="spellEnd"/>
      <w:r>
        <w:t xml:space="preserve"> Daten an Auftragsverarbeiter in Drittländern gem. des Beschlusses der EU-Kommission v. 5. Feb. 2010 (2010/87/EU) vereinbart. Allerdings ist die Verarbeitung von Daten der besonderen Art gem. Art. 4 Ziff. 13-15 DSGVO im Drittstaat generell </w:t>
      </w:r>
      <w:proofErr w:type="spellStart"/>
      <w:r>
        <w:t>un</w:t>
      </w:r>
      <w:proofErr w:type="spellEnd"/>
      <w:r>
        <w:t>- zulässig und auszuschließen.</w:t>
      </w:r>
    </w:p>
    <w:p w:rsidR="00DE6253" w:rsidP="45C9ABB5" w:rsidRDefault="6A951599" w14:paraId="31391FAC" w14:textId="0ED58C1F">
      <w:pPr>
        <w:numPr>
          <w:ilvl w:val="0"/>
          <w:numId w:val="29"/>
        </w:numPr>
        <w:tabs>
          <w:tab w:val="left" w:pos="669"/>
          <w:tab w:val="left" w:pos="672"/>
        </w:tabs>
        <w:spacing w:before="79" w:line="259" w:lineRule="auto"/>
        <w:ind w:right="358"/>
        <w:jc w:val="both"/>
        <w:rPr/>
      </w:pPr>
      <w:r w:rsidR="6A951599">
        <w:rPr/>
        <w:t xml:space="preserve">Überträgt der </w:t>
      </w:r>
      <w:r w:rsidR="20A36FFF">
        <w:rPr/>
        <w:t>Provider</w:t>
      </w:r>
      <w:r w:rsidR="6A951599">
        <w:rPr/>
        <w:t xml:space="preserve"> die Benutzerverwaltung auf den </w:t>
      </w:r>
      <w:r w:rsidR="218510BE">
        <w:rPr/>
        <w:t>Consumer</w:t>
      </w:r>
      <w:r w:rsidR="6A951599">
        <w:rPr/>
        <w:t xml:space="preserve"> hinsichtlich der Kunden, für die der </w:t>
      </w:r>
      <w:r w:rsidR="218510BE">
        <w:rPr/>
        <w:t>Consumer</w:t>
      </w:r>
      <w:r w:rsidR="6A951599">
        <w:rPr/>
        <w:t xml:space="preserve"> tätig ist, übernimmt </w:t>
      </w:r>
      <w:r w:rsidR="4154B705">
        <w:rPr/>
        <w:t xml:space="preserve">dieser </w:t>
      </w:r>
      <w:r w:rsidR="6A951599">
        <w:rPr/>
        <w:t xml:space="preserve">die Benutzerverwaltung auf </w:t>
      </w:r>
      <w:r w:rsidR="6A951599">
        <w:rPr/>
        <w:t xml:space="preserve">Basis einer zwischen </w:t>
      </w:r>
      <w:r w:rsidR="20A36FFF">
        <w:rPr/>
        <w:t>Provider</w:t>
      </w:r>
      <w:r w:rsidR="6A951599">
        <w:rPr/>
        <w:t xml:space="preserve"> und </w:t>
      </w:r>
      <w:r w:rsidR="218510BE">
        <w:rPr/>
        <w:t>Consumer</w:t>
      </w:r>
      <w:r w:rsidR="6A951599">
        <w:rPr/>
        <w:t xml:space="preserve"> gesondert zu schließenden</w:t>
      </w:r>
      <w:r w:rsidR="4DA15CEE">
        <w:rPr/>
        <w:t xml:space="preserve"> </w:t>
      </w:r>
      <w:r w:rsidR="6A951599">
        <w:rPr/>
        <w:t>Auftragsverarbeitungsvereinbarung.</w:t>
      </w:r>
    </w:p>
    <w:p w:rsidR="00DE6253" w:rsidP="00206CDB" w:rsidRDefault="00DE6253" w14:paraId="5DD5B150" w14:textId="25A94558">
      <w:pPr>
        <w:pStyle w:val="Listenabsatz"/>
        <w:spacing w:before="79" w:line="259" w:lineRule="auto"/>
        <w:ind w:left="672" w:right="358" w:firstLine="0"/>
        <w:jc w:val="both"/>
      </w:pPr>
    </w:p>
    <w:p w:rsidR="00206CDB" w:rsidP="00206CDB" w:rsidRDefault="2C309750" w14:paraId="347355F5" w14:textId="77777777">
      <w:pPr>
        <w:pStyle w:val="berschrift3"/>
        <w:spacing w:before="1"/>
        <w:ind w:right="11"/>
        <w:rPr>
          <w:spacing w:val="6"/>
        </w:rPr>
      </w:pPr>
      <w:r w:rsidRPr="45C9ABB5">
        <w:t>§</w:t>
      </w:r>
      <w:r w:rsidRPr="45C9ABB5">
        <w:rPr>
          <w:spacing w:val="9"/>
        </w:rPr>
        <w:t xml:space="preserve"> </w:t>
      </w:r>
      <w:r w:rsidRPr="45C9ABB5" w:rsidR="05C1E253">
        <w:t>1</w:t>
      </w:r>
      <w:r w:rsidR="00206CDB">
        <w:t>4</w:t>
      </w:r>
      <w:r w:rsidRPr="45C9ABB5">
        <w:rPr>
          <w:spacing w:val="6"/>
        </w:rPr>
        <w:t xml:space="preserve"> </w:t>
      </w:r>
    </w:p>
    <w:p w:rsidR="00DE6253" w:rsidP="00206CDB" w:rsidRDefault="2C309750" w14:paraId="6A0021E0" w14:textId="3BC29FA5">
      <w:pPr>
        <w:pStyle w:val="berschrift3"/>
        <w:spacing w:before="1"/>
        <w:ind w:right="11"/>
      </w:pPr>
      <w:r w:rsidRPr="45C9ABB5">
        <w:rPr>
          <w:spacing w:val="-2"/>
        </w:rPr>
        <w:t>Geheimhaltung</w:t>
      </w:r>
    </w:p>
    <w:p w:rsidR="00DE6253" w:rsidP="000F1F73" w:rsidRDefault="00A40922" w14:paraId="1692F1A4" w14:textId="0F700DA1">
      <w:pPr>
        <w:pStyle w:val="Listenabsatz"/>
        <w:numPr>
          <w:ilvl w:val="0"/>
          <w:numId w:val="28"/>
        </w:numPr>
        <w:tabs>
          <w:tab w:val="left" w:pos="670"/>
          <w:tab w:val="left" w:pos="672"/>
        </w:tabs>
        <w:spacing w:before="196"/>
        <w:ind w:right="283"/>
        <w:jc w:val="both"/>
      </w:pPr>
      <w:r w:rsidRPr="45C9ABB5">
        <w:t xml:space="preserve">Die Vertragspartner sind verpflichtet, alle im Zusammenhang mit diesem </w:t>
      </w:r>
      <w:proofErr w:type="spellStart"/>
      <w:r w:rsidRPr="45C9ABB5">
        <w:t>Vertragsver</w:t>
      </w:r>
      <w:proofErr w:type="spellEnd"/>
      <w:r w:rsidRPr="45C9ABB5">
        <w:t xml:space="preserve">- </w:t>
      </w:r>
      <w:proofErr w:type="spellStart"/>
      <w:r w:rsidRPr="45C9ABB5">
        <w:t>hältnis</w:t>
      </w:r>
      <w:proofErr w:type="spellEnd"/>
      <w:r w:rsidRPr="45C9ABB5">
        <w:t xml:space="preserve"> erlangten, nicht allgemein bekannten Informationen in den Angelegenheiten des anderen Vertragspartners (vertrauliche Informationen), insbesondere Informationen, die als vertraulich bezeichnet oder als Geschäfts- und Betriebsgeheimnisse erkennbar sind, unbefristet streng vertraulich zu behandeln und sie – soweit nicht zur Erreichung des Vertragszwecks geboten – weder aufzuzeichnen noch zu verwerten noch Dritten zugänglich zu machen. Diese Verpflichtung gilt nicht, soweit der Vertragspartner nach zwingenden gesetzlichen Vorschriften oder aufgrund gerichtlicher oder behördlicher Entscheidung dazu verpflichtet ist, die betreffenden vertraulichen Informationen Dritten</w:t>
      </w:r>
      <w:r>
        <w:t>zugänglich</w:t>
      </w:r>
      <w:r w:rsidRPr="00824EB5">
        <w:rPr>
          <w:rFonts w:ascii="Times New Roman" w:hAnsi="Times New Roman"/>
        </w:rPr>
        <w:t xml:space="preserve"> </w:t>
      </w:r>
      <w:r>
        <w:t>zu</w:t>
      </w:r>
      <w:r w:rsidRPr="00824EB5">
        <w:rPr>
          <w:rFonts w:ascii="Times New Roman" w:hAnsi="Times New Roman"/>
          <w:spacing w:val="-1"/>
        </w:rPr>
        <w:t xml:space="preserve"> </w:t>
      </w:r>
      <w:r>
        <w:t>machen;</w:t>
      </w:r>
      <w:r w:rsidRPr="00824EB5">
        <w:rPr>
          <w:rFonts w:ascii="Times New Roman" w:hAnsi="Times New Roman"/>
        </w:rPr>
        <w:t xml:space="preserve"> </w:t>
      </w:r>
      <w:r>
        <w:t>der</w:t>
      </w:r>
      <w:r w:rsidRPr="00824EB5">
        <w:rPr>
          <w:rFonts w:ascii="Times New Roman" w:hAnsi="Times New Roman"/>
        </w:rPr>
        <w:t xml:space="preserve"> </w:t>
      </w:r>
      <w:r>
        <w:t>andere</w:t>
      </w:r>
      <w:r w:rsidRPr="00824EB5">
        <w:rPr>
          <w:rFonts w:ascii="Times New Roman" w:hAnsi="Times New Roman"/>
        </w:rPr>
        <w:t xml:space="preserve"> </w:t>
      </w:r>
      <w:r>
        <w:t>Vertragspartner</w:t>
      </w:r>
      <w:r w:rsidRPr="00824EB5">
        <w:rPr>
          <w:rFonts w:ascii="Times New Roman" w:hAnsi="Times New Roman"/>
        </w:rPr>
        <w:t xml:space="preserve"> </w:t>
      </w:r>
      <w:r>
        <w:t>ist</w:t>
      </w:r>
      <w:r w:rsidRPr="00824EB5">
        <w:rPr>
          <w:rFonts w:ascii="Times New Roman" w:hAnsi="Times New Roman"/>
        </w:rPr>
        <w:t xml:space="preserve"> </w:t>
      </w:r>
      <w:r>
        <w:t>hiervon</w:t>
      </w:r>
      <w:r w:rsidRPr="00824EB5">
        <w:rPr>
          <w:rFonts w:ascii="Times New Roman" w:hAnsi="Times New Roman"/>
        </w:rPr>
        <w:t xml:space="preserve"> </w:t>
      </w:r>
      <w:r>
        <w:t>unverzüglich</w:t>
      </w:r>
      <w:r w:rsidRPr="00824EB5">
        <w:rPr>
          <w:rFonts w:ascii="Times New Roman" w:hAnsi="Times New Roman"/>
        </w:rPr>
        <w:t xml:space="preserve"> </w:t>
      </w:r>
      <w:r>
        <w:t>zu</w:t>
      </w:r>
      <w:r w:rsidRPr="00824EB5">
        <w:rPr>
          <w:rFonts w:ascii="Times New Roman" w:hAnsi="Times New Roman"/>
        </w:rPr>
        <w:t xml:space="preserve"> </w:t>
      </w:r>
      <w:r>
        <w:t>unterrichten,</w:t>
      </w:r>
      <w:r w:rsidRPr="00824EB5">
        <w:rPr>
          <w:rFonts w:ascii="Times New Roman" w:hAnsi="Times New Roman"/>
        </w:rPr>
        <w:t xml:space="preserve"> </w:t>
      </w:r>
      <w:r>
        <w:t>und</w:t>
      </w:r>
      <w:r w:rsidRPr="00824EB5">
        <w:rPr>
          <w:rFonts w:ascii="Times New Roman" w:hAnsi="Times New Roman"/>
        </w:rPr>
        <w:t xml:space="preserve"> </w:t>
      </w:r>
      <w:r>
        <w:t>die</w:t>
      </w:r>
      <w:r w:rsidRPr="00824EB5">
        <w:rPr>
          <w:rFonts w:ascii="Times New Roman" w:hAnsi="Times New Roman"/>
        </w:rPr>
        <w:t xml:space="preserve"> </w:t>
      </w:r>
      <w:r>
        <w:t>Zugänglichmachung</w:t>
      </w:r>
      <w:r w:rsidRPr="00824EB5">
        <w:rPr>
          <w:rFonts w:ascii="Times New Roman" w:hAnsi="Times New Roman"/>
        </w:rPr>
        <w:t xml:space="preserve"> </w:t>
      </w:r>
      <w:r>
        <w:t>ist</w:t>
      </w:r>
      <w:r w:rsidRPr="00824EB5">
        <w:rPr>
          <w:rFonts w:ascii="Times New Roman" w:hAnsi="Times New Roman"/>
        </w:rPr>
        <w:t xml:space="preserve"> </w:t>
      </w:r>
      <w:r>
        <w:t>rechtzeitig</w:t>
      </w:r>
      <w:r w:rsidRPr="00824EB5">
        <w:rPr>
          <w:rFonts w:ascii="Times New Roman" w:hAnsi="Times New Roman"/>
        </w:rPr>
        <w:t xml:space="preserve"> </w:t>
      </w:r>
      <w:r>
        <w:t>vorher</w:t>
      </w:r>
      <w:r w:rsidRPr="00824EB5">
        <w:rPr>
          <w:rFonts w:ascii="Times New Roman" w:hAnsi="Times New Roman"/>
        </w:rPr>
        <w:t xml:space="preserve"> </w:t>
      </w:r>
      <w:r>
        <w:t>mit</w:t>
      </w:r>
      <w:r w:rsidRPr="00824EB5">
        <w:rPr>
          <w:rFonts w:ascii="Times New Roman" w:hAnsi="Times New Roman"/>
        </w:rPr>
        <w:t xml:space="preserve"> </w:t>
      </w:r>
      <w:r>
        <w:t>ihm</w:t>
      </w:r>
      <w:r w:rsidRPr="00824EB5">
        <w:rPr>
          <w:rFonts w:ascii="Times New Roman" w:hAnsi="Times New Roman"/>
        </w:rPr>
        <w:t xml:space="preserve"> </w:t>
      </w:r>
      <w:r>
        <w:t>abzustimmen.</w:t>
      </w:r>
    </w:p>
    <w:p w:rsidR="00DE6253" w:rsidRDefault="00A40922" w14:paraId="1E4CD854" w14:textId="77777777">
      <w:pPr>
        <w:pStyle w:val="Listenabsatz"/>
        <w:numPr>
          <w:ilvl w:val="0"/>
          <w:numId w:val="28"/>
        </w:numPr>
        <w:tabs>
          <w:tab w:val="left" w:pos="669"/>
          <w:tab w:val="left" w:pos="672"/>
        </w:tabs>
        <w:ind w:right="262"/>
      </w:pPr>
      <w:r>
        <w:t>Die</w:t>
      </w:r>
      <w:r>
        <w:rPr>
          <w:rFonts w:ascii="Times New Roman" w:hAnsi="Times New Roman"/>
        </w:rPr>
        <w:t xml:space="preserve"> </w:t>
      </w:r>
      <w:r>
        <w:t>Vertragspartner</w:t>
      </w:r>
      <w:r>
        <w:rPr>
          <w:rFonts w:ascii="Times New Roman" w:hAnsi="Times New Roman"/>
        </w:rPr>
        <w:t xml:space="preserve"> </w:t>
      </w:r>
      <w:r>
        <w:t>stellen</w:t>
      </w:r>
      <w:r>
        <w:rPr>
          <w:rFonts w:ascii="Times New Roman" w:hAnsi="Times New Roman"/>
        </w:rPr>
        <w:t xml:space="preserve"> </w:t>
      </w:r>
      <w:r>
        <w:t>durch</w:t>
      </w:r>
      <w:r>
        <w:rPr>
          <w:rFonts w:ascii="Times New Roman" w:hAnsi="Times New Roman"/>
        </w:rPr>
        <w:t xml:space="preserve"> </w:t>
      </w:r>
      <w:r>
        <w:t>geeignete</w:t>
      </w:r>
      <w:r>
        <w:rPr>
          <w:rFonts w:ascii="Times New Roman" w:hAnsi="Times New Roman"/>
        </w:rPr>
        <w:t xml:space="preserve"> </w:t>
      </w:r>
      <w:r>
        <w:t>Maßnahmen</w:t>
      </w:r>
      <w:r>
        <w:rPr>
          <w:rFonts w:ascii="Times New Roman" w:hAnsi="Times New Roman"/>
        </w:rPr>
        <w:t xml:space="preserve"> </w:t>
      </w:r>
      <w:r>
        <w:t>sicher,</w:t>
      </w:r>
      <w:r>
        <w:rPr>
          <w:rFonts w:ascii="Times New Roman" w:hAnsi="Times New Roman"/>
        </w:rPr>
        <w:t xml:space="preserve"> </w:t>
      </w:r>
      <w:r>
        <w:t>dass</w:t>
      </w:r>
      <w:r>
        <w:rPr>
          <w:rFonts w:ascii="Times New Roman" w:hAnsi="Times New Roman"/>
        </w:rPr>
        <w:t xml:space="preserve"> </w:t>
      </w:r>
      <w:r>
        <w:t>die</w:t>
      </w:r>
      <w:r>
        <w:rPr>
          <w:rFonts w:ascii="Times New Roman" w:hAnsi="Times New Roman"/>
        </w:rPr>
        <w:t xml:space="preserve"> </w:t>
      </w:r>
      <w:r>
        <w:t>ihnen</w:t>
      </w:r>
      <w:r>
        <w:rPr>
          <w:rFonts w:ascii="Times New Roman" w:hAnsi="Times New Roman"/>
        </w:rPr>
        <w:t xml:space="preserve"> </w:t>
      </w:r>
      <w:r>
        <w:t>vom</w:t>
      </w:r>
      <w:r>
        <w:rPr>
          <w:rFonts w:ascii="Times New Roman" w:hAnsi="Times New Roman"/>
        </w:rPr>
        <w:t xml:space="preserve"> </w:t>
      </w:r>
      <w:r>
        <w:t>anderen</w:t>
      </w:r>
      <w:r>
        <w:rPr>
          <w:rFonts w:ascii="Times New Roman" w:hAnsi="Times New Roman"/>
        </w:rPr>
        <w:t xml:space="preserve"> </w:t>
      </w:r>
      <w:r>
        <w:t>Vertragspartner</w:t>
      </w:r>
      <w:r>
        <w:rPr>
          <w:rFonts w:ascii="Times New Roman" w:hAnsi="Times New Roman"/>
        </w:rPr>
        <w:t xml:space="preserve"> </w:t>
      </w:r>
      <w:r>
        <w:t>überlassenen</w:t>
      </w:r>
      <w:r>
        <w:rPr>
          <w:rFonts w:ascii="Times New Roman" w:hAnsi="Times New Roman"/>
        </w:rPr>
        <w:t xml:space="preserve"> </w:t>
      </w:r>
      <w:r>
        <w:t>oder</w:t>
      </w:r>
      <w:r>
        <w:rPr>
          <w:rFonts w:ascii="Times New Roman" w:hAnsi="Times New Roman"/>
        </w:rPr>
        <w:t xml:space="preserve"> </w:t>
      </w:r>
      <w:r>
        <w:t>von</w:t>
      </w:r>
      <w:r>
        <w:rPr>
          <w:rFonts w:ascii="Times New Roman" w:hAnsi="Times New Roman"/>
        </w:rPr>
        <w:t xml:space="preserve"> </w:t>
      </w:r>
      <w:r>
        <w:t>ihnen</w:t>
      </w:r>
      <w:r>
        <w:rPr>
          <w:rFonts w:ascii="Times New Roman" w:hAnsi="Times New Roman"/>
        </w:rPr>
        <w:t xml:space="preserve"> </w:t>
      </w:r>
      <w:r>
        <w:t>selbst</w:t>
      </w:r>
      <w:r>
        <w:rPr>
          <w:rFonts w:ascii="Times New Roman" w:hAnsi="Times New Roman"/>
        </w:rPr>
        <w:t xml:space="preserve"> </w:t>
      </w:r>
      <w:r>
        <w:t>erstellten</w:t>
      </w:r>
      <w:r>
        <w:rPr>
          <w:rFonts w:ascii="Times New Roman" w:hAnsi="Times New Roman"/>
        </w:rPr>
        <w:t xml:space="preserve"> </w:t>
      </w:r>
      <w:r>
        <w:t>Unterlagen</w:t>
      </w:r>
      <w:r>
        <w:rPr>
          <w:rFonts w:ascii="Times New Roman" w:hAnsi="Times New Roman"/>
        </w:rPr>
        <w:t xml:space="preserve"> </w:t>
      </w:r>
      <w:r>
        <w:t>und</w:t>
      </w:r>
      <w:r>
        <w:rPr>
          <w:rFonts w:ascii="Times New Roman" w:hAnsi="Times New Roman"/>
        </w:rPr>
        <w:t xml:space="preserve"> </w:t>
      </w:r>
      <w:r>
        <w:t>Datenträger,</w:t>
      </w:r>
      <w:r>
        <w:rPr>
          <w:rFonts w:ascii="Times New Roman" w:hAnsi="Times New Roman"/>
        </w:rPr>
        <w:t xml:space="preserve"> </w:t>
      </w:r>
      <w:r>
        <w:t>auf</w:t>
      </w:r>
      <w:r>
        <w:rPr>
          <w:rFonts w:ascii="Times New Roman" w:hAnsi="Times New Roman"/>
        </w:rPr>
        <w:t xml:space="preserve"> </w:t>
      </w:r>
      <w:r>
        <w:t>denen</w:t>
      </w:r>
      <w:r>
        <w:rPr>
          <w:rFonts w:ascii="Times New Roman" w:hAnsi="Times New Roman"/>
        </w:rPr>
        <w:t xml:space="preserve"> </w:t>
      </w:r>
      <w:r>
        <w:t>vertrauliche</w:t>
      </w:r>
      <w:r>
        <w:rPr>
          <w:rFonts w:ascii="Times New Roman" w:hAnsi="Times New Roman"/>
        </w:rPr>
        <w:t xml:space="preserve"> </w:t>
      </w:r>
      <w:r>
        <w:t>Informationen</w:t>
      </w:r>
      <w:r>
        <w:rPr>
          <w:rFonts w:ascii="Times New Roman" w:hAnsi="Times New Roman"/>
        </w:rPr>
        <w:t xml:space="preserve"> </w:t>
      </w:r>
      <w:r>
        <w:t>aufgezeichnet</w:t>
      </w:r>
      <w:r>
        <w:rPr>
          <w:rFonts w:ascii="Times New Roman" w:hAnsi="Times New Roman"/>
        </w:rPr>
        <w:t xml:space="preserve"> </w:t>
      </w:r>
      <w:r>
        <w:t>oder</w:t>
      </w:r>
      <w:r>
        <w:rPr>
          <w:rFonts w:ascii="Times New Roman" w:hAnsi="Times New Roman"/>
        </w:rPr>
        <w:t xml:space="preserve"> </w:t>
      </w:r>
      <w:r>
        <w:t>gespeichert</w:t>
      </w:r>
      <w:r>
        <w:rPr>
          <w:rFonts w:ascii="Times New Roman" w:hAnsi="Times New Roman"/>
        </w:rPr>
        <w:t xml:space="preserve"> </w:t>
      </w:r>
      <w:r>
        <w:t>sind</w:t>
      </w:r>
      <w:r>
        <w:rPr>
          <w:rFonts w:ascii="Times New Roman" w:hAnsi="Times New Roman"/>
        </w:rPr>
        <w:t xml:space="preserve"> </w:t>
      </w:r>
      <w:r>
        <w:t>(vertrauliche</w:t>
      </w:r>
      <w:r>
        <w:rPr>
          <w:rFonts w:ascii="Times New Roman" w:hAnsi="Times New Roman"/>
        </w:rPr>
        <w:t xml:space="preserve"> </w:t>
      </w:r>
      <w:r>
        <w:t>Dokumente)</w:t>
      </w:r>
      <w:r>
        <w:rPr>
          <w:rFonts w:ascii="Times New Roman" w:hAnsi="Times New Roman"/>
        </w:rPr>
        <w:t xml:space="preserve"> </w:t>
      </w:r>
      <w:r>
        <w:t>gegen</w:t>
      </w:r>
      <w:r>
        <w:rPr>
          <w:rFonts w:ascii="Times New Roman" w:hAnsi="Times New Roman"/>
        </w:rPr>
        <w:t xml:space="preserve"> </w:t>
      </w:r>
      <w:r>
        <w:t>eine</w:t>
      </w:r>
      <w:r>
        <w:rPr>
          <w:rFonts w:ascii="Times New Roman" w:hAnsi="Times New Roman"/>
        </w:rPr>
        <w:t xml:space="preserve"> </w:t>
      </w:r>
      <w:r>
        <w:t>nicht</w:t>
      </w:r>
      <w:r>
        <w:rPr>
          <w:rFonts w:ascii="Times New Roman" w:hAnsi="Times New Roman"/>
        </w:rPr>
        <w:t xml:space="preserve"> </w:t>
      </w:r>
      <w:r>
        <w:t>vertragsgemäße</w:t>
      </w:r>
      <w:r>
        <w:rPr>
          <w:rFonts w:ascii="Times New Roman" w:hAnsi="Times New Roman"/>
        </w:rPr>
        <w:t xml:space="preserve"> </w:t>
      </w:r>
      <w:r>
        <w:t>Nutzung,</w:t>
      </w:r>
      <w:r>
        <w:rPr>
          <w:rFonts w:ascii="Times New Roman" w:hAnsi="Times New Roman"/>
        </w:rPr>
        <w:t xml:space="preserve"> </w:t>
      </w:r>
      <w:r>
        <w:t>Vervielfältigung</w:t>
      </w:r>
      <w:r>
        <w:rPr>
          <w:rFonts w:ascii="Times New Roman" w:hAnsi="Times New Roman"/>
        </w:rPr>
        <w:t xml:space="preserve"> </w:t>
      </w:r>
      <w:r>
        <w:t>und</w:t>
      </w:r>
      <w:r>
        <w:rPr>
          <w:rFonts w:ascii="Times New Roman" w:hAnsi="Times New Roman"/>
          <w:spacing w:val="-2"/>
        </w:rPr>
        <w:t xml:space="preserve"> </w:t>
      </w:r>
      <w:r>
        <w:t>Weitergabe</w:t>
      </w:r>
      <w:r>
        <w:rPr>
          <w:rFonts w:ascii="Times New Roman" w:hAnsi="Times New Roman"/>
        </w:rPr>
        <w:t xml:space="preserve"> </w:t>
      </w:r>
      <w:r>
        <w:t>gesichert</w:t>
      </w:r>
      <w:r>
        <w:rPr>
          <w:rFonts w:ascii="Times New Roman" w:hAnsi="Times New Roman"/>
        </w:rPr>
        <w:t xml:space="preserve"> </w:t>
      </w:r>
      <w:r>
        <w:t>sind</w:t>
      </w:r>
      <w:r>
        <w:rPr>
          <w:rFonts w:ascii="Times New Roman" w:hAnsi="Times New Roman"/>
        </w:rPr>
        <w:t xml:space="preserve"> </w:t>
      </w:r>
      <w:r>
        <w:t>und</w:t>
      </w:r>
      <w:r>
        <w:rPr>
          <w:rFonts w:ascii="Times New Roman" w:hAnsi="Times New Roman"/>
        </w:rPr>
        <w:t xml:space="preserve"> </w:t>
      </w:r>
      <w:r>
        <w:t>ein</w:t>
      </w:r>
      <w:r>
        <w:rPr>
          <w:rFonts w:ascii="Times New Roman" w:hAnsi="Times New Roman"/>
        </w:rPr>
        <w:t xml:space="preserve"> </w:t>
      </w:r>
      <w:r>
        <w:t>Zugriff</w:t>
      </w:r>
      <w:r>
        <w:rPr>
          <w:rFonts w:ascii="Times New Roman" w:hAnsi="Times New Roman"/>
        </w:rPr>
        <w:t xml:space="preserve"> </w:t>
      </w:r>
      <w:r>
        <w:t>Unberechtigter</w:t>
      </w:r>
      <w:r>
        <w:rPr>
          <w:rFonts w:ascii="Times New Roman" w:hAnsi="Times New Roman"/>
        </w:rPr>
        <w:t xml:space="preserve"> </w:t>
      </w:r>
      <w:r>
        <w:t>auf</w:t>
      </w:r>
      <w:r>
        <w:rPr>
          <w:rFonts w:ascii="Times New Roman" w:hAnsi="Times New Roman"/>
        </w:rPr>
        <w:t xml:space="preserve"> </w:t>
      </w:r>
      <w:r>
        <w:t>diese</w:t>
      </w:r>
      <w:r>
        <w:rPr>
          <w:rFonts w:ascii="Times New Roman" w:hAnsi="Times New Roman"/>
        </w:rPr>
        <w:t xml:space="preserve"> </w:t>
      </w:r>
      <w:r>
        <w:t>nicht</w:t>
      </w:r>
      <w:r>
        <w:rPr>
          <w:rFonts w:ascii="Times New Roman" w:hAnsi="Times New Roman"/>
        </w:rPr>
        <w:t xml:space="preserve"> </w:t>
      </w:r>
      <w:r>
        <w:t>möglich</w:t>
      </w:r>
      <w:r>
        <w:rPr>
          <w:rFonts w:ascii="Times New Roman" w:hAnsi="Times New Roman"/>
        </w:rPr>
        <w:t xml:space="preserve"> </w:t>
      </w:r>
      <w:r>
        <w:t>ist.</w:t>
      </w:r>
    </w:p>
    <w:p w:rsidR="00DE6253" w:rsidRDefault="00A40922" w14:paraId="62D4F5A2" w14:textId="4803B370">
      <w:pPr>
        <w:pStyle w:val="Listenabsatz"/>
        <w:numPr>
          <w:ilvl w:val="0"/>
          <w:numId w:val="28"/>
        </w:numPr>
        <w:tabs>
          <w:tab w:val="left" w:pos="669"/>
          <w:tab w:val="left" w:pos="672"/>
        </w:tabs>
        <w:spacing w:before="79"/>
        <w:ind w:right="355"/>
      </w:pPr>
      <w:r>
        <w:t>Die</w:t>
      </w:r>
      <w:r>
        <w:rPr>
          <w:rFonts w:ascii="Times New Roman" w:hAnsi="Times New Roman"/>
        </w:rPr>
        <w:t xml:space="preserve"> </w:t>
      </w:r>
      <w:r>
        <w:t>Vertragspartner</w:t>
      </w:r>
      <w:r>
        <w:rPr>
          <w:rFonts w:ascii="Times New Roman" w:hAnsi="Times New Roman"/>
        </w:rPr>
        <w:t xml:space="preserve"> </w:t>
      </w:r>
      <w:r>
        <w:t>werden</w:t>
      </w:r>
      <w:r>
        <w:rPr>
          <w:rFonts w:ascii="Times New Roman" w:hAnsi="Times New Roman"/>
        </w:rPr>
        <w:t xml:space="preserve"> </w:t>
      </w:r>
      <w:r>
        <w:t>vertrauliche</w:t>
      </w:r>
      <w:r>
        <w:rPr>
          <w:rFonts w:ascii="Times New Roman" w:hAnsi="Times New Roman"/>
        </w:rPr>
        <w:t xml:space="preserve"> </w:t>
      </w:r>
      <w:r>
        <w:t>Dokumente</w:t>
      </w:r>
      <w:r>
        <w:rPr>
          <w:rFonts w:ascii="Times New Roman" w:hAnsi="Times New Roman"/>
        </w:rPr>
        <w:t xml:space="preserve"> </w:t>
      </w:r>
      <w:r>
        <w:t>des</w:t>
      </w:r>
      <w:r>
        <w:rPr>
          <w:rFonts w:ascii="Times New Roman" w:hAnsi="Times New Roman"/>
        </w:rPr>
        <w:t xml:space="preserve"> </w:t>
      </w:r>
      <w:r>
        <w:t>anderen</w:t>
      </w:r>
      <w:r>
        <w:rPr>
          <w:rFonts w:ascii="Times New Roman" w:hAnsi="Times New Roman"/>
        </w:rPr>
        <w:t xml:space="preserve"> </w:t>
      </w:r>
      <w:r>
        <w:t>Vertragspartners</w:t>
      </w:r>
      <w:r>
        <w:rPr>
          <w:rFonts w:ascii="Times New Roman" w:hAnsi="Times New Roman"/>
        </w:rPr>
        <w:t xml:space="preserve"> </w:t>
      </w:r>
      <w:r>
        <w:t>bei</w:t>
      </w:r>
      <w:r>
        <w:rPr>
          <w:rFonts w:ascii="Times New Roman" w:hAnsi="Times New Roman"/>
        </w:rPr>
        <w:t xml:space="preserve"> </w:t>
      </w:r>
      <w:r>
        <w:t>Vertragsbeendigung</w:t>
      </w:r>
      <w:r>
        <w:rPr>
          <w:rFonts w:ascii="Times New Roman" w:hAnsi="Times New Roman"/>
        </w:rPr>
        <w:t xml:space="preserve"> </w:t>
      </w:r>
      <w:r>
        <w:t>unverzüglich</w:t>
      </w:r>
      <w:r>
        <w:rPr>
          <w:rFonts w:ascii="Times New Roman" w:hAnsi="Times New Roman"/>
        </w:rPr>
        <w:t xml:space="preserve"> </w:t>
      </w:r>
      <w:r>
        <w:t>unaufgefordert</w:t>
      </w:r>
      <w:r>
        <w:rPr>
          <w:rFonts w:ascii="Times New Roman" w:hAnsi="Times New Roman"/>
          <w:spacing w:val="-2"/>
        </w:rPr>
        <w:t xml:space="preserve"> </w:t>
      </w:r>
      <w:r>
        <w:t>an</w:t>
      </w:r>
      <w:r>
        <w:rPr>
          <w:rFonts w:ascii="Times New Roman" w:hAnsi="Times New Roman"/>
        </w:rPr>
        <w:t xml:space="preserve"> </w:t>
      </w:r>
      <w:r>
        <w:t>diesen</w:t>
      </w:r>
      <w:r>
        <w:rPr>
          <w:rFonts w:ascii="Times New Roman" w:hAnsi="Times New Roman"/>
        </w:rPr>
        <w:t xml:space="preserve"> </w:t>
      </w:r>
      <w:r>
        <w:t>herausgeben</w:t>
      </w:r>
      <w:r>
        <w:rPr>
          <w:rFonts w:ascii="Times New Roman" w:hAnsi="Times New Roman"/>
          <w:spacing w:val="-1"/>
        </w:rPr>
        <w:t xml:space="preserve"> </w:t>
      </w:r>
      <w:r>
        <w:t>oder</w:t>
      </w:r>
      <w:r>
        <w:rPr>
          <w:rFonts w:ascii="Times New Roman" w:hAnsi="Times New Roman"/>
        </w:rPr>
        <w:t xml:space="preserve"> </w:t>
      </w:r>
      <w:r>
        <w:t>auf</w:t>
      </w:r>
      <w:r>
        <w:rPr>
          <w:rFonts w:ascii="Times New Roman" w:hAnsi="Times New Roman"/>
        </w:rPr>
        <w:t xml:space="preserve"> </w:t>
      </w:r>
      <w:r>
        <w:t>des-</w:t>
      </w:r>
      <w:r>
        <w:rPr>
          <w:rFonts w:ascii="Times New Roman" w:hAnsi="Times New Roman"/>
        </w:rPr>
        <w:t xml:space="preserve"> </w:t>
      </w:r>
      <w:proofErr w:type="spellStart"/>
      <w:r>
        <w:t>sen</w:t>
      </w:r>
      <w:proofErr w:type="spellEnd"/>
      <w:r>
        <w:rPr>
          <w:rFonts w:ascii="Times New Roman" w:hAnsi="Times New Roman"/>
        </w:rPr>
        <w:t xml:space="preserve"> </w:t>
      </w:r>
      <w:r>
        <w:t>Wunsch</w:t>
      </w:r>
      <w:r>
        <w:rPr>
          <w:rFonts w:ascii="Times New Roman" w:hAnsi="Times New Roman"/>
        </w:rPr>
        <w:t xml:space="preserve"> </w:t>
      </w:r>
      <w:r>
        <w:t>vernichten;</w:t>
      </w:r>
      <w:r>
        <w:rPr>
          <w:rFonts w:ascii="Times New Roman" w:hAnsi="Times New Roman"/>
        </w:rPr>
        <w:t xml:space="preserve"> </w:t>
      </w:r>
      <w:r>
        <w:t>elektronische</w:t>
      </w:r>
      <w:r>
        <w:rPr>
          <w:rFonts w:ascii="Times New Roman" w:hAnsi="Times New Roman"/>
        </w:rPr>
        <w:t xml:space="preserve"> </w:t>
      </w:r>
      <w:r>
        <w:t>Dokumente</w:t>
      </w:r>
      <w:r>
        <w:rPr>
          <w:rFonts w:ascii="Times New Roman" w:hAnsi="Times New Roman"/>
        </w:rPr>
        <w:t xml:space="preserve"> </w:t>
      </w:r>
      <w:r>
        <w:t>sind</w:t>
      </w:r>
      <w:r>
        <w:rPr>
          <w:rFonts w:ascii="Times New Roman" w:hAnsi="Times New Roman"/>
        </w:rPr>
        <w:t xml:space="preserve"> </w:t>
      </w:r>
      <w:r>
        <w:t>unaufgefordert</w:t>
      </w:r>
      <w:r>
        <w:rPr>
          <w:rFonts w:ascii="Times New Roman" w:hAnsi="Times New Roman"/>
        </w:rPr>
        <w:t xml:space="preserve"> </w:t>
      </w:r>
      <w:r>
        <w:t>zu</w:t>
      </w:r>
      <w:r>
        <w:rPr>
          <w:rFonts w:ascii="Times New Roman" w:hAnsi="Times New Roman"/>
        </w:rPr>
        <w:t xml:space="preserve"> </w:t>
      </w:r>
      <w:r>
        <w:t>löschen.</w:t>
      </w:r>
      <w:r>
        <w:rPr>
          <w:rFonts w:ascii="Times New Roman" w:hAnsi="Times New Roman"/>
        </w:rPr>
        <w:t xml:space="preserve"> </w:t>
      </w:r>
      <w:r>
        <w:t>Die</w:t>
      </w:r>
      <w:r>
        <w:rPr>
          <w:rFonts w:ascii="Times New Roman" w:hAnsi="Times New Roman"/>
        </w:rPr>
        <w:t xml:space="preserve"> </w:t>
      </w:r>
      <w:r>
        <w:t>Herausgabe,</w:t>
      </w:r>
      <w:r>
        <w:rPr>
          <w:rFonts w:ascii="Times New Roman" w:hAnsi="Times New Roman"/>
        </w:rPr>
        <w:t xml:space="preserve"> </w:t>
      </w:r>
      <w:r>
        <w:t>Vernichtung</w:t>
      </w:r>
      <w:r>
        <w:rPr>
          <w:rFonts w:ascii="Times New Roman" w:hAnsi="Times New Roman"/>
        </w:rPr>
        <w:t xml:space="preserve"> </w:t>
      </w:r>
      <w:r>
        <w:t>oder</w:t>
      </w:r>
      <w:r>
        <w:rPr>
          <w:rFonts w:ascii="Times New Roman" w:hAnsi="Times New Roman"/>
        </w:rPr>
        <w:t xml:space="preserve"> </w:t>
      </w:r>
      <w:r>
        <w:t>Löschung</w:t>
      </w:r>
      <w:r>
        <w:rPr>
          <w:rFonts w:ascii="Times New Roman" w:hAnsi="Times New Roman"/>
        </w:rPr>
        <w:t xml:space="preserve"> </w:t>
      </w:r>
      <w:proofErr w:type="gramStart"/>
      <w:r>
        <w:t>kann</w:t>
      </w:r>
      <w:proofErr w:type="gramEnd"/>
      <w:r>
        <w:t>,</w:t>
      </w:r>
      <w:r>
        <w:rPr>
          <w:rFonts w:ascii="Times New Roman" w:hAnsi="Times New Roman"/>
        </w:rPr>
        <w:t xml:space="preserve"> </w:t>
      </w:r>
      <w:r>
        <w:t>soweit</w:t>
      </w:r>
      <w:r>
        <w:rPr>
          <w:rFonts w:ascii="Times New Roman" w:hAnsi="Times New Roman"/>
        </w:rPr>
        <w:t xml:space="preserve"> </w:t>
      </w:r>
      <w:r>
        <w:t>die</w:t>
      </w:r>
      <w:r>
        <w:rPr>
          <w:rFonts w:ascii="Times New Roman" w:hAnsi="Times New Roman"/>
        </w:rPr>
        <w:t xml:space="preserve"> </w:t>
      </w:r>
      <w:r>
        <w:t>Durchführung</w:t>
      </w:r>
      <w:r>
        <w:rPr>
          <w:rFonts w:ascii="Times New Roman" w:hAnsi="Times New Roman"/>
        </w:rPr>
        <w:t xml:space="preserve"> </w:t>
      </w:r>
      <w:r>
        <w:t>des</w:t>
      </w:r>
      <w:r>
        <w:rPr>
          <w:rFonts w:ascii="Times New Roman" w:hAnsi="Times New Roman"/>
        </w:rPr>
        <w:t xml:space="preserve"> </w:t>
      </w:r>
      <w:r>
        <w:t>Vertrages</w:t>
      </w:r>
      <w:r>
        <w:rPr>
          <w:rFonts w:ascii="Times New Roman" w:hAnsi="Times New Roman"/>
        </w:rPr>
        <w:t xml:space="preserve"> </w:t>
      </w:r>
      <w:r>
        <w:t>nicht</w:t>
      </w:r>
      <w:r>
        <w:rPr>
          <w:rFonts w:ascii="Times New Roman" w:hAnsi="Times New Roman"/>
        </w:rPr>
        <w:t xml:space="preserve"> </w:t>
      </w:r>
      <w:r>
        <w:t>beeinträchtigt</w:t>
      </w:r>
      <w:r>
        <w:rPr>
          <w:rFonts w:ascii="Times New Roman" w:hAnsi="Times New Roman"/>
        </w:rPr>
        <w:t xml:space="preserve"> </w:t>
      </w:r>
      <w:r>
        <w:t>ist,</w:t>
      </w:r>
      <w:r>
        <w:rPr>
          <w:rFonts w:ascii="Times New Roman" w:hAnsi="Times New Roman"/>
        </w:rPr>
        <w:t xml:space="preserve"> </w:t>
      </w:r>
      <w:r>
        <w:t>auch</w:t>
      </w:r>
      <w:r>
        <w:rPr>
          <w:rFonts w:ascii="Times New Roman" w:hAnsi="Times New Roman"/>
        </w:rPr>
        <w:t xml:space="preserve"> </w:t>
      </w:r>
      <w:r>
        <w:t>jederzeit</w:t>
      </w:r>
      <w:r>
        <w:rPr>
          <w:rFonts w:ascii="Times New Roman" w:hAnsi="Times New Roman"/>
        </w:rPr>
        <w:t xml:space="preserve"> </w:t>
      </w:r>
      <w:r>
        <w:t>vorher</w:t>
      </w:r>
      <w:r>
        <w:rPr>
          <w:rFonts w:ascii="Times New Roman" w:hAnsi="Times New Roman"/>
        </w:rPr>
        <w:t xml:space="preserve"> </w:t>
      </w:r>
      <w:r>
        <w:t>verlangt</w:t>
      </w:r>
      <w:r>
        <w:rPr>
          <w:rFonts w:ascii="Times New Roman" w:hAnsi="Times New Roman"/>
        </w:rPr>
        <w:t xml:space="preserve"> </w:t>
      </w:r>
      <w:r>
        <w:t>werden.</w:t>
      </w:r>
      <w:r>
        <w:rPr>
          <w:rFonts w:ascii="Times New Roman" w:hAnsi="Times New Roman"/>
        </w:rPr>
        <w:t xml:space="preserve"> </w:t>
      </w:r>
      <w:r>
        <w:t>Ein</w:t>
      </w:r>
      <w:r>
        <w:rPr>
          <w:rFonts w:ascii="Times New Roman" w:hAnsi="Times New Roman"/>
        </w:rPr>
        <w:t xml:space="preserve"> </w:t>
      </w:r>
      <w:r>
        <w:t>Zurückbehaltungs-</w:t>
      </w:r>
      <w:r>
        <w:rPr>
          <w:rFonts w:ascii="Times New Roman" w:hAnsi="Times New Roman"/>
        </w:rPr>
        <w:t xml:space="preserve"> </w:t>
      </w:r>
      <w:r>
        <w:t>recht</w:t>
      </w:r>
      <w:r>
        <w:rPr>
          <w:rFonts w:ascii="Times New Roman" w:hAnsi="Times New Roman"/>
        </w:rPr>
        <w:t xml:space="preserve"> </w:t>
      </w:r>
      <w:r>
        <w:t>besteht</w:t>
      </w:r>
      <w:r>
        <w:rPr>
          <w:rFonts w:ascii="Times New Roman" w:hAnsi="Times New Roman"/>
        </w:rPr>
        <w:t xml:space="preserve"> </w:t>
      </w:r>
      <w:r>
        <w:t>nicht. Die</w:t>
      </w:r>
      <w:r w:rsidRPr="12E31A52">
        <w:rPr>
          <w:rFonts w:ascii="Times New Roman" w:hAnsi="Times New Roman"/>
        </w:rPr>
        <w:t xml:space="preserve"> </w:t>
      </w:r>
      <w:r>
        <w:t>Bestimmungen</w:t>
      </w:r>
      <w:r w:rsidRPr="12E31A52">
        <w:rPr>
          <w:rFonts w:ascii="Times New Roman" w:hAnsi="Times New Roman"/>
        </w:rPr>
        <w:t xml:space="preserve"> </w:t>
      </w:r>
      <w:r>
        <w:t>dieses</w:t>
      </w:r>
      <w:r w:rsidRPr="12E31A52">
        <w:rPr>
          <w:rFonts w:ascii="Times New Roman" w:hAnsi="Times New Roman"/>
        </w:rPr>
        <w:t xml:space="preserve"> </w:t>
      </w:r>
      <w:r>
        <w:t>Absatzes</w:t>
      </w:r>
      <w:r w:rsidRPr="12E31A52">
        <w:rPr>
          <w:rFonts w:ascii="Times New Roman" w:hAnsi="Times New Roman"/>
        </w:rPr>
        <w:t xml:space="preserve"> </w:t>
      </w:r>
      <w:r>
        <w:t>gelten</w:t>
      </w:r>
      <w:r w:rsidRPr="12E31A52">
        <w:rPr>
          <w:rFonts w:ascii="Times New Roman" w:hAnsi="Times New Roman"/>
        </w:rPr>
        <w:t xml:space="preserve"> </w:t>
      </w:r>
      <w:r>
        <w:t>nicht,</w:t>
      </w:r>
      <w:r w:rsidRPr="12E31A52">
        <w:rPr>
          <w:rFonts w:ascii="Times New Roman" w:hAnsi="Times New Roman"/>
        </w:rPr>
        <w:t xml:space="preserve"> </w:t>
      </w:r>
      <w:r>
        <w:t>soweit</w:t>
      </w:r>
      <w:r w:rsidRPr="12E31A52">
        <w:rPr>
          <w:rFonts w:ascii="Times New Roman" w:hAnsi="Times New Roman"/>
        </w:rPr>
        <w:t xml:space="preserve"> </w:t>
      </w:r>
      <w:r>
        <w:t>der</w:t>
      </w:r>
      <w:r w:rsidRPr="12E31A52">
        <w:rPr>
          <w:rFonts w:ascii="Times New Roman" w:hAnsi="Times New Roman"/>
        </w:rPr>
        <w:t xml:space="preserve"> </w:t>
      </w:r>
      <w:r w:rsidR="0C998824">
        <w:t>Herausgabe</w:t>
      </w:r>
      <w:r>
        <w:t>,</w:t>
      </w:r>
      <w:r w:rsidRPr="12E31A52">
        <w:rPr>
          <w:rFonts w:ascii="Times New Roman" w:hAnsi="Times New Roman"/>
        </w:rPr>
        <w:t xml:space="preserve"> </w:t>
      </w:r>
      <w:r>
        <w:t>Vernichtung</w:t>
      </w:r>
      <w:r w:rsidRPr="12E31A52">
        <w:rPr>
          <w:rFonts w:ascii="Times New Roman" w:hAnsi="Times New Roman"/>
        </w:rPr>
        <w:t xml:space="preserve"> </w:t>
      </w:r>
      <w:r>
        <w:t>oder</w:t>
      </w:r>
      <w:r w:rsidRPr="12E31A52">
        <w:rPr>
          <w:rFonts w:ascii="Times New Roman" w:hAnsi="Times New Roman"/>
        </w:rPr>
        <w:t xml:space="preserve"> </w:t>
      </w:r>
      <w:r>
        <w:t>Löschung</w:t>
      </w:r>
      <w:r w:rsidRPr="12E31A52">
        <w:rPr>
          <w:rFonts w:ascii="Times New Roman" w:hAnsi="Times New Roman"/>
        </w:rPr>
        <w:t xml:space="preserve"> </w:t>
      </w:r>
      <w:r>
        <w:t>der</w:t>
      </w:r>
      <w:r w:rsidRPr="12E31A52">
        <w:rPr>
          <w:rFonts w:ascii="Times New Roman" w:hAnsi="Times New Roman"/>
        </w:rPr>
        <w:t xml:space="preserve"> </w:t>
      </w:r>
      <w:r>
        <w:t>betreffenden</w:t>
      </w:r>
      <w:r w:rsidRPr="12E31A52">
        <w:rPr>
          <w:rFonts w:ascii="Times New Roman" w:hAnsi="Times New Roman"/>
        </w:rPr>
        <w:t xml:space="preserve"> </w:t>
      </w:r>
      <w:r w:rsidRPr="3B802224" w:rsidR="3CB57538">
        <w:t>v</w:t>
      </w:r>
      <w:r>
        <w:t>ertraulichen</w:t>
      </w:r>
      <w:r w:rsidRPr="12E31A52">
        <w:rPr>
          <w:rFonts w:ascii="Times New Roman" w:hAnsi="Times New Roman"/>
        </w:rPr>
        <w:t xml:space="preserve"> </w:t>
      </w:r>
      <w:r>
        <w:t>Dokumente</w:t>
      </w:r>
      <w:r w:rsidRPr="12E31A52">
        <w:rPr>
          <w:rFonts w:ascii="Times New Roman" w:hAnsi="Times New Roman"/>
        </w:rPr>
        <w:t xml:space="preserve"> </w:t>
      </w:r>
      <w:r>
        <w:t>zwingende</w:t>
      </w:r>
      <w:r w:rsidRPr="12E31A52">
        <w:rPr>
          <w:rFonts w:ascii="Times New Roman" w:hAnsi="Times New Roman"/>
        </w:rPr>
        <w:t xml:space="preserve"> </w:t>
      </w:r>
      <w:r>
        <w:t>gesetzliche</w:t>
      </w:r>
      <w:r w:rsidRPr="12E31A52">
        <w:rPr>
          <w:rFonts w:ascii="Times New Roman" w:hAnsi="Times New Roman"/>
        </w:rPr>
        <w:t xml:space="preserve"> </w:t>
      </w:r>
      <w:r>
        <w:t>Bestimmungen,</w:t>
      </w:r>
      <w:r w:rsidRPr="12E31A52">
        <w:rPr>
          <w:rFonts w:ascii="Times New Roman" w:hAnsi="Times New Roman"/>
        </w:rPr>
        <w:t xml:space="preserve"> </w:t>
      </w:r>
      <w:r>
        <w:t>insbesondere</w:t>
      </w:r>
      <w:r w:rsidRPr="12E31A52">
        <w:rPr>
          <w:rFonts w:ascii="Times New Roman" w:hAnsi="Times New Roman"/>
        </w:rPr>
        <w:t xml:space="preserve"> </w:t>
      </w:r>
      <w:r>
        <w:t>gesetzliche</w:t>
      </w:r>
      <w:r w:rsidRPr="12E31A52">
        <w:rPr>
          <w:rFonts w:ascii="Times New Roman" w:hAnsi="Times New Roman"/>
        </w:rPr>
        <w:t xml:space="preserve"> </w:t>
      </w:r>
      <w:r>
        <w:t>Aufbewahrungspflichten,</w:t>
      </w:r>
      <w:r w:rsidRPr="12E31A52">
        <w:rPr>
          <w:rFonts w:ascii="Times New Roman" w:hAnsi="Times New Roman"/>
        </w:rPr>
        <w:t xml:space="preserve"> </w:t>
      </w:r>
      <w:r w:rsidR="0C998824">
        <w:t>entgegenstehen.</w:t>
      </w:r>
    </w:p>
    <w:p w:rsidR="00DE6253" w:rsidRDefault="00A40922" w14:paraId="1EE02B6F" w14:textId="2919C2D6">
      <w:pPr>
        <w:pStyle w:val="Listenabsatz"/>
        <w:numPr>
          <w:ilvl w:val="0"/>
          <w:numId w:val="28"/>
        </w:numPr>
        <w:tabs>
          <w:tab w:val="left" w:pos="668"/>
          <w:tab w:val="left" w:pos="671"/>
        </w:tabs>
        <w:ind w:left="671" w:right="456"/>
        <w:jc w:val="both"/>
        <w:rPr/>
      </w:pPr>
      <w:r w:rsidR="00A40922">
        <w:rPr/>
        <w:t>Die</w:t>
      </w:r>
      <w:r w:rsidRPr="63E56761" w:rsidR="00A40922">
        <w:rPr>
          <w:rFonts w:ascii="Times New Roman" w:hAnsi="Times New Roman"/>
        </w:rPr>
        <w:t xml:space="preserve"> </w:t>
      </w:r>
      <w:r w:rsidR="00A40922">
        <w:rPr/>
        <w:t>Vertragspartner</w:t>
      </w:r>
      <w:r w:rsidRPr="63E56761" w:rsidR="00A40922">
        <w:rPr>
          <w:rFonts w:ascii="Times New Roman" w:hAnsi="Times New Roman"/>
        </w:rPr>
        <w:t xml:space="preserve"> </w:t>
      </w:r>
      <w:r w:rsidR="00A40922">
        <w:rPr/>
        <w:t>sind</w:t>
      </w:r>
      <w:r w:rsidRPr="63E56761" w:rsidR="00A40922">
        <w:rPr>
          <w:rFonts w:ascii="Times New Roman" w:hAnsi="Times New Roman"/>
        </w:rPr>
        <w:t xml:space="preserve"> </w:t>
      </w:r>
      <w:r w:rsidR="00A40922">
        <w:rPr/>
        <w:t>verpflichtet,</w:t>
      </w:r>
      <w:r w:rsidRPr="63E56761" w:rsidR="00A40922">
        <w:rPr>
          <w:rFonts w:ascii="Times New Roman" w:hAnsi="Times New Roman"/>
        </w:rPr>
        <w:t xml:space="preserve"> </w:t>
      </w:r>
      <w:r w:rsidR="00A40922">
        <w:rPr/>
        <w:t>sämtliche</w:t>
      </w:r>
      <w:r w:rsidRPr="63E56761" w:rsidR="00A40922">
        <w:rPr>
          <w:rFonts w:ascii="Times New Roman" w:hAnsi="Times New Roman"/>
        </w:rPr>
        <w:t xml:space="preserve"> </w:t>
      </w:r>
      <w:r w:rsidR="00A40922">
        <w:rPr/>
        <w:t>Personen,</w:t>
      </w:r>
      <w:r w:rsidRPr="63E56761" w:rsidR="00A40922">
        <w:rPr>
          <w:rFonts w:ascii="Times New Roman" w:hAnsi="Times New Roman"/>
        </w:rPr>
        <w:t xml:space="preserve"> </w:t>
      </w:r>
      <w:r w:rsidR="00A40922">
        <w:rPr/>
        <w:t>deren</w:t>
      </w:r>
      <w:r w:rsidRPr="63E56761" w:rsidR="00A40922">
        <w:rPr>
          <w:rFonts w:ascii="Times New Roman" w:hAnsi="Times New Roman"/>
        </w:rPr>
        <w:t xml:space="preserve"> </w:t>
      </w:r>
      <w:r w:rsidR="00A40922">
        <w:rPr/>
        <w:t>sie</w:t>
      </w:r>
      <w:r w:rsidRPr="63E56761" w:rsidR="00A40922">
        <w:rPr>
          <w:rFonts w:ascii="Times New Roman" w:hAnsi="Times New Roman"/>
        </w:rPr>
        <w:t xml:space="preserve"> </w:t>
      </w:r>
      <w:r w:rsidR="00A40922">
        <w:rPr/>
        <w:t>sich</w:t>
      </w:r>
      <w:r w:rsidRPr="63E56761" w:rsidR="00A40922">
        <w:rPr>
          <w:rFonts w:ascii="Times New Roman" w:hAnsi="Times New Roman"/>
        </w:rPr>
        <w:t xml:space="preserve"> </w:t>
      </w:r>
      <w:r w:rsidR="00A40922">
        <w:rPr/>
        <w:t>zur</w:t>
      </w:r>
      <w:r w:rsidRPr="63E56761" w:rsidR="00A40922">
        <w:rPr>
          <w:rFonts w:ascii="Times New Roman" w:hAnsi="Times New Roman"/>
        </w:rPr>
        <w:t xml:space="preserve"> </w:t>
      </w:r>
      <w:r w:rsidR="00A40922">
        <w:rPr/>
        <w:t>Erfüllung</w:t>
      </w:r>
      <w:r w:rsidR="2EB4ECF2">
        <w:rPr/>
        <w:t xml:space="preserve"> </w:t>
      </w:r>
      <w:r w:rsidR="00A40922">
        <w:rPr/>
        <w:t>ihrer</w:t>
      </w:r>
      <w:r w:rsidRPr="63E56761" w:rsidR="00A40922">
        <w:rPr>
          <w:rFonts w:ascii="Times New Roman" w:hAnsi="Times New Roman"/>
        </w:rPr>
        <w:t xml:space="preserve"> </w:t>
      </w:r>
      <w:r w:rsidR="00A40922">
        <w:rPr/>
        <w:t>Verpflichtungen</w:t>
      </w:r>
      <w:r w:rsidRPr="63E56761" w:rsidR="00A40922">
        <w:rPr>
          <w:rFonts w:ascii="Times New Roman" w:hAnsi="Times New Roman"/>
        </w:rPr>
        <w:t xml:space="preserve"> </w:t>
      </w:r>
      <w:r w:rsidR="00A40922">
        <w:rPr/>
        <w:t>aus</w:t>
      </w:r>
      <w:r w:rsidRPr="63E56761" w:rsidR="00A40922">
        <w:rPr>
          <w:rFonts w:ascii="Times New Roman" w:hAnsi="Times New Roman"/>
        </w:rPr>
        <w:t xml:space="preserve"> </w:t>
      </w:r>
      <w:r w:rsidR="00A40922">
        <w:rPr/>
        <w:t>diesem</w:t>
      </w:r>
      <w:r w:rsidRPr="63E56761" w:rsidR="00A40922">
        <w:rPr>
          <w:rFonts w:ascii="Times New Roman" w:hAnsi="Times New Roman"/>
        </w:rPr>
        <w:t xml:space="preserve"> </w:t>
      </w:r>
      <w:r w:rsidR="00A40922">
        <w:rPr/>
        <w:t>Vertrag</w:t>
      </w:r>
      <w:r w:rsidRPr="63E56761" w:rsidR="00A40922">
        <w:rPr>
          <w:rFonts w:ascii="Times New Roman" w:hAnsi="Times New Roman"/>
        </w:rPr>
        <w:t xml:space="preserve"> </w:t>
      </w:r>
      <w:r w:rsidR="00A40922">
        <w:rPr/>
        <w:t>bedienen,</w:t>
      </w:r>
      <w:r w:rsidRPr="63E56761" w:rsidR="00A40922">
        <w:rPr>
          <w:rFonts w:ascii="Times New Roman" w:hAnsi="Times New Roman"/>
        </w:rPr>
        <w:t xml:space="preserve"> </w:t>
      </w:r>
      <w:r w:rsidR="00A40922">
        <w:rPr/>
        <w:t>im</w:t>
      </w:r>
      <w:r w:rsidRPr="63E56761" w:rsidR="00A40922">
        <w:rPr>
          <w:rFonts w:ascii="Times New Roman" w:hAnsi="Times New Roman"/>
        </w:rPr>
        <w:t xml:space="preserve"> </w:t>
      </w:r>
      <w:r w:rsidR="00A40922">
        <w:rPr/>
        <w:t>selben</w:t>
      </w:r>
      <w:r w:rsidRPr="63E56761" w:rsidR="00A40922">
        <w:rPr>
          <w:rFonts w:ascii="Times New Roman" w:hAnsi="Times New Roman"/>
        </w:rPr>
        <w:t xml:space="preserve"> </w:t>
      </w:r>
      <w:r w:rsidR="00A40922">
        <w:rPr/>
        <w:t>Umfang,</w:t>
      </w:r>
      <w:r w:rsidRPr="63E56761" w:rsidR="00A40922">
        <w:rPr>
          <w:rFonts w:ascii="Times New Roman" w:hAnsi="Times New Roman"/>
        </w:rPr>
        <w:t xml:space="preserve"> </w:t>
      </w:r>
      <w:r w:rsidR="00A40922">
        <w:rPr/>
        <w:t>wie</w:t>
      </w:r>
      <w:r w:rsidRPr="63E56761" w:rsidR="00A40922">
        <w:rPr>
          <w:rFonts w:ascii="Times New Roman" w:hAnsi="Times New Roman"/>
        </w:rPr>
        <w:t xml:space="preserve"> </w:t>
      </w:r>
      <w:r w:rsidR="00A40922">
        <w:rPr/>
        <w:t>sie</w:t>
      </w:r>
      <w:r w:rsidRPr="63E56761" w:rsidR="00A40922">
        <w:rPr>
          <w:rFonts w:ascii="Times New Roman" w:hAnsi="Times New Roman"/>
        </w:rPr>
        <w:t xml:space="preserve"> </w:t>
      </w:r>
      <w:r w:rsidR="00A40922">
        <w:rPr/>
        <w:t>selbst</w:t>
      </w:r>
      <w:r w:rsidRPr="63E56761" w:rsidR="00A40922">
        <w:rPr>
          <w:rFonts w:ascii="Times New Roman" w:hAnsi="Times New Roman"/>
        </w:rPr>
        <w:t xml:space="preserve"> </w:t>
      </w:r>
      <w:r w:rsidR="00A40922">
        <w:rPr/>
        <w:t>einander</w:t>
      </w:r>
      <w:r w:rsidRPr="63E56761" w:rsidR="00A40922">
        <w:rPr>
          <w:rFonts w:ascii="Times New Roman" w:hAnsi="Times New Roman"/>
        </w:rPr>
        <w:t xml:space="preserve"> </w:t>
      </w:r>
      <w:r w:rsidR="00A40922">
        <w:rPr/>
        <w:t>hierzu</w:t>
      </w:r>
      <w:r w:rsidRPr="63E56761" w:rsidR="00A40922">
        <w:rPr>
          <w:rFonts w:ascii="Times New Roman" w:hAnsi="Times New Roman"/>
        </w:rPr>
        <w:t xml:space="preserve"> </w:t>
      </w:r>
      <w:r w:rsidR="00A40922">
        <w:rPr/>
        <w:t>verpflichtet</w:t>
      </w:r>
      <w:r w:rsidRPr="63E56761" w:rsidR="00A40922">
        <w:rPr>
          <w:rFonts w:ascii="Times New Roman" w:hAnsi="Times New Roman"/>
        </w:rPr>
        <w:t xml:space="preserve"> </w:t>
      </w:r>
      <w:r w:rsidR="00A40922">
        <w:rPr/>
        <w:t>sind,</w:t>
      </w:r>
      <w:r w:rsidRPr="63E56761" w:rsidR="00A40922">
        <w:rPr>
          <w:rFonts w:ascii="Times New Roman" w:hAnsi="Times New Roman"/>
        </w:rPr>
        <w:t xml:space="preserve"> </w:t>
      </w:r>
      <w:r w:rsidR="00A40922">
        <w:rPr/>
        <w:t>schriftlich</w:t>
      </w:r>
      <w:r w:rsidRPr="63E56761" w:rsidR="00A40922">
        <w:rPr>
          <w:rFonts w:ascii="Times New Roman" w:hAnsi="Times New Roman"/>
        </w:rPr>
        <w:t xml:space="preserve"> </w:t>
      </w:r>
      <w:r w:rsidR="00A40922">
        <w:rPr/>
        <w:t>zur</w:t>
      </w:r>
      <w:r w:rsidRPr="63E56761" w:rsidR="00A40922">
        <w:rPr>
          <w:rFonts w:ascii="Times New Roman" w:hAnsi="Times New Roman"/>
        </w:rPr>
        <w:t xml:space="preserve"> </w:t>
      </w:r>
      <w:r w:rsidR="00A40922">
        <w:rPr/>
        <w:t>Vertraulichkeit</w:t>
      </w:r>
      <w:r w:rsidRPr="63E56761" w:rsidR="00A40922">
        <w:rPr>
          <w:rFonts w:ascii="Times New Roman" w:hAnsi="Times New Roman"/>
        </w:rPr>
        <w:t xml:space="preserve"> </w:t>
      </w:r>
      <w:r w:rsidR="00A40922">
        <w:rPr/>
        <w:t>zu</w:t>
      </w:r>
      <w:r w:rsidRPr="63E56761" w:rsidR="00A40922">
        <w:rPr>
          <w:rFonts w:ascii="Times New Roman" w:hAnsi="Times New Roman"/>
        </w:rPr>
        <w:t xml:space="preserve"> </w:t>
      </w:r>
      <w:r w:rsidR="00A40922">
        <w:rPr/>
        <w:t>verpflichten.</w:t>
      </w:r>
      <w:r w:rsidRPr="63E56761" w:rsidR="00A40922">
        <w:rPr>
          <w:rFonts w:ascii="Times New Roman" w:hAnsi="Times New Roman"/>
        </w:rPr>
        <w:t xml:space="preserve"> </w:t>
      </w:r>
      <w:r w:rsidR="00A40922">
        <w:rPr/>
        <w:t>Dies</w:t>
      </w:r>
      <w:r w:rsidRPr="63E56761" w:rsidR="00A40922">
        <w:rPr>
          <w:rFonts w:ascii="Times New Roman" w:hAnsi="Times New Roman"/>
        </w:rPr>
        <w:t xml:space="preserve"> </w:t>
      </w:r>
      <w:r w:rsidR="00A40922">
        <w:rPr/>
        <w:t>ha-</w:t>
      </w:r>
      <w:r w:rsidRPr="63E56761" w:rsidR="00A40922">
        <w:rPr>
          <w:rFonts w:ascii="Times New Roman" w:hAnsi="Times New Roman"/>
        </w:rPr>
        <w:t xml:space="preserve"> </w:t>
      </w:r>
      <w:r w:rsidR="00A40922">
        <w:rPr/>
        <w:t>ben</w:t>
      </w:r>
      <w:r w:rsidRPr="63E56761" w:rsidR="00A40922">
        <w:rPr>
          <w:rFonts w:ascii="Times New Roman" w:hAnsi="Times New Roman"/>
        </w:rPr>
        <w:t xml:space="preserve"> </w:t>
      </w:r>
      <w:r w:rsidR="00A40922">
        <w:rPr/>
        <w:t>die</w:t>
      </w:r>
      <w:r w:rsidRPr="63E56761" w:rsidR="00A40922">
        <w:rPr>
          <w:rFonts w:ascii="Times New Roman" w:hAnsi="Times New Roman"/>
        </w:rPr>
        <w:t xml:space="preserve"> </w:t>
      </w:r>
      <w:r w:rsidR="00A40922">
        <w:rPr/>
        <w:t>Vertragspartner</w:t>
      </w:r>
      <w:r w:rsidRPr="63E56761" w:rsidR="00A40922">
        <w:rPr>
          <w:rFonts w:ascii="Times New Roman" w:hAnsi="Times New Roman"/>
        </w:rPr>
        <w:t xml:space="preserve"> </w:t>
      </w:r>
      <w:r w:rsidR="00A40922">
        <w:rPr/>
        <w:t>einander</w:t>
      </w:r>
      <w:r w:rsidRPr="63E56761" w:rsidR="00A40922">
        <w:rPr>
          <w:rFonts w:ascii="Times New Roman" w:hAnsi="Times New Roman"/>
        </w:rPr>
        <w:t xml:space="preserve"> </w:t>
      </w:r>
      <w:r w:rsidR="00A40922">
        <w:rPr/>
        <w:t>auf</w:t>
      </w:r>
      <w:r w:rsidRPr="63E56761" w:rsidR="00A40922">
        <w:rPr>
          <w:rFonts w:ascii="Times New Roman" w:hAnsi="Times New Roman"/>
        </w:rPr>
        <w:t xml:space="preserve"> </w:t>
      </w:r>
      <w:r w:rsidR="00A40922">
        <w:rPr/>
        <w:t>Verlangen</w:t>
      </w:r>
      <w:r w:rsidRPr="63E56761" w:rsidR="00A40922">
        <w:rPr>
          <w:rFonts w:ascii="Times New Roman" w:hAnsi="Times New Roman"/>
        </w:rPr>
        <w:t xml:space="preserve"> </w:t>
      </w:r>
      <w:r w:rsidR="00A40922">
        <w:rPr/>
        <w:t>nachzuweisen.</w:t>
      </w:r>
    </w:p>
    <w:p w:rsidR="00DE6253" w:rsidRDefault="00DE6253" w14:paraId="18EF042A" w14:textId="77777777">
      <w:pPr>
        <w:pStyle w:val="Textkrper"/>
        <w:spacing w:before="157"/>
      </w:pPr>
    </w:p>
    <w:p w:rsidR="00824EB5" w:rsidRDefault="2C309750" w14:paraId="495AEAD8" w14:textId="15D2ED19">
      <w:pPr>
        <w:pStyle w:val="berschrift3"/>
        <w:ind w:left="5" w:right="14"/>
        <w:rPr>
          <w:rFonts w:ascii="Times New Roman" w:hAnsi="Times New Roman"/>
          <w:spacing w:val="1"/>
        </w:rPr>
      </w:pPr>
      <w:r>
        <w:t>§</w:t>
      </w:r>
      <w:r>
        <w:rPr>
          <w:rFonts w:ascii="Times New Roman" w:hAnsi="Times New Roman"/>
          <w:spacing w:val="3"/>
        </w:rPr>
        <w:t xml:space="preserve"> </w:t>
      </w:r>
      <w:r>
        <w:t>1</w:t>
      </w:r>
      <w:r w:rsidR="3DD0ED92">
        <w:t>5</w:t>
      </w:r>
      <w:r>
        <w:rPr>
          <w:rFonts w:ascii="Times New Roman" w:hAnsi="Times New Roman"/>
          <w:spacing w:val="1"/>
        </w:rPr>
        <w:t xml:space="preserve"> </w:t>
      </w:r>
    </w:p>
    <w:p w:rsidR="00DE6253" w:rsidRDefault="2C309750" w14:paraId="247F73A2" w14:textId="7D127D39">
      <w:pPr>
        <w:pStyle w:val="berschrift3"/>
        <w:ind w:left="5" w:right="14"/>
      </w:pPr>
      <w:r>
        <w:t>Authentifizierung,</w:t>
      </w:r>
      <w:r>
        <w:rPr>
          <w:rFonts w:ascii="Times New Roman" w:hAnsi="Times New Roman"/>
          <w:spacing w:val="3"/>
        </w:rPr>
        <w:t xml:space="preserve"> </w:t>
      </w:r>
      <w:r>
        <w:rPr>
          <w:spacing w:val="-2"/>
        </w:rPr>
        <w:t>Autorisierung</w:t>
      </w:r>
    </w:p>
    <w:p w:rsidR="00DE6253" w:rsidRDefault="1207642D" w14:paraId="129A9FC1" w14:textId="353D9AA3">
      <w:pPr>
        <w:pStyle w:val="Textkrper"/>
        <w:spacing w:before="83"/>
        <w:ind w:left="672" w:right="307"/>
      </w:pPr>
      <w:r>
        <w:t xml:space="preserve">Die Vertragsparteien </w:t>
      </w:r>
      <w:r w:rsidR="4595B0DE">
        <w:t>verwenden</w:t>
      </w:r>
      <w:r w:rsidR="749A156E">
        <w:t xml:space="preserve"> </w:t>
      </w:r>
      <w:r w:rsidR="060EAB30">
        <w:t>ein</w:t>
      </w:r>
      <w:r w:rsidR="749A156E">
        <w:t xml:space="preserve"> branchenübliche</w:t>
      </w:r>
      <w:r w:rsidR="0C67AC34">
        <w:t>s</w:t>
      </w:r>
      <w:r w:rsidR="749A156E">
        <w:t xml:space="preserve"> Verfahren zur Authe</w:t>
      </w:r>
      <w:r w:rsidR="2A1926B4">
        <w:t>n</w:t>
      </w:r>
      <w:r w:rsidR="749A156E">
        <w:t>tifizierung</w:t>
      </w:r>
      <w:r w:rsidR="65C63A0D">
        <w:t xml:space="preserve"> und Autorisierung</w:t>
      </w:r>
      <w:r w:rsidR="749A156E">
        <w:t xml:space="preserve"> </w:t>
      </w:r>
      <w:r w:rsidR="03CEF72B">
        <w:t xml:space="preserve">gemäß den jeweiligen </w:t>
      </w:r>
      <w:proofErr w:type="spellStart"/>
      <w:r w:rsidR="03CEF72B">
        <w:t>BiPRO</w:t>
      </w:r>
      <w:proofErr w:type="spellEnd"/>
      <w:r w:rsidR="03CEF72B">
        <w:t>-Normen</w:t>
      </w:r>
      <w:r w:rsidR="19CCCCC5">
        <w:t>.</w:t>
      </w:r>
    </w:p>
    <w:p w:rsidR="00DE6253" w:rsidP="45C9ABB5" w:rsidRDefault="00DE6253" w14:paraId="072B652D" w14:textId="77777777">
      <w:pPr>
        <w:pStyle w:val="Textkrper"/>
        <w:spacing w:before="159"/>
        <w:jc w:val="both"/>
      </w:pPr>
    </w:p>
    <w:p w:rsidR="00824EB5" w:rsidP="00E33C9C" w:rsidRDefault="2C309750" w14:paraId="3A7D898B" w14:textId="74708FEB">
      <w:pPr>
        <w:pStyle w:val="berschrift3"/>
        <w:ind w:right="11"/>
      </w:pPr>
      <w:r w:rsidRPr="45C9ABB5">
        <w:t>§</w:t>
      </w:r>
      <w:r w:rsidRPr="45C9ABB5">
        <w:rPr>
          <w:spacing w:val="8"/>
        </w:rPr>
        <w:t xml:space="preserve"> </w:t>
      </w:r>
      <w:r w:rsidRPr="45C9ABB5">
        <w:t>1</w:t>
      </w:r>
      <w:r w:rsidRPr="45C9ABB5" w:rsidR="215012A3">
        <w:t>6</w:t>
      </w:r>
      <w:r w:rsidRPr="45C9ABB5">
        <w:rPr>
          <w:spacing w:val="6"/>
        </w:rPr>
        <w:t xml:space="preserve"> </w:t>
      </w:r>
    </w:p>
    <w:p w:rsidR="00DE6253" w:rsidP="00824EB5" w:rsidRDefault="2C309750" w14:paraId="717031C7" w14:textId="42365C3E">
      <w:pPr>
        <w:pStyle w:val="berschrift3"/>
        <w:ind w:left="671" w:right="11"/>
      </w:pPr>
      <w:r w:rsidRPr="45C9ABB5">
        <w:rPr>
          <w:spacing w:val="-2"/>
        </w:rPr>
        <w:t>Webcontrolling</w:t>
      </w:r>
      <w:r w:rsidRPr="45C9ABB5" w:rsidR="6DC5FDE9">
        <w:t>; Offenlegungspflicht; Informationspflicht und Moratorium der Pflichten im Fall eines IT-Sicherheitsvorfalls durch Cyber-Angriff auf einen Vertragspartner</w:t>
      </w:r>
    </w:p>
    <w:p w:rsidR="00DE6253" w:rsidP="45C9ABB5" w:rsidRDefault="00A40922" w14:paraId="5894B69C" w14:textId="7D8D7BB6">
      <w:pPr>
        <w:pStyle w:val="berschrift3"/>
        <w:numPr>
          <w:ilvl w:val="0"/>
          <w:numId w:val="27"/>
        </w:numPr>
        <w:ind w:right="11"/>
        <w:jc w:val="both"/>
        <w:rPr>
          <w:sz w:val="22"/>
          <w:szCs w:val="22"/>
        </w:rPr>
      </w:pPr>
      <w:r w:rsidRPr="45C9ABB5">
        <w:rPr>
          <w:sz w:val="22"/>
          <w:szCs w:val="22"/>
        </w:rPr>
        <w:t>Zum Zwecke der Optimierung der Webservices und aus Gründen der IT-Sicherheit können die Vertragspartner deren Nutzung überwachen und protokollieren.</w:t>
      </w:r>
      <w:r w:rsidRPr="45C9ABB5">
        <w:rPr>
          <w:spacing w:val="-2"/>
          <w:sz w:val="22"/>
          <w:szCs w:val="22"/>
        </w:rPr>
        <w:t xml:space="preserve"> </w:t>
      </w:r>
      <w:r w:rsidRPr="45C9ABB5">
        <w:rPr>
          <w:sz w:val="22"/>
          <w:szCs w:val="22"/>
        </w:rPr>
        <w:t xml:space="preserve">Die Auswertung erfolgt regelmäßig zur Fehleranalyse, Feststellung sicherheitsrelevanter Vorfälle sowie zu internen statistischen Zwecken und zur weiteren Optimierung der nutzerbezogenen </w:t>
      </w:r>
      <w:r w:rsidRPr="45C9ABB5">
        <w:rPr>
          <w:spacing w:val="-2"/>
          <w:sz w:val="22"/>
          <w:szCs w:val="22"/>
        </w:rPr>
        <w:t>Abläufe.</w:t>
      </w:r>
    </w:p>
    <w:p w:rsidR="00DE6253" w:rsidP="45C9ABB5" w:rsidRDefault="2C309750" w14:paraId="5C2E5FED" w14:textId="6BFF5A1E">
      <w:pPr>
        <w:pStyle w:val="Listenabsatz"/>
        <w:numPr>
          <w:ilvl w:val="0"/>
          <w:numId w:val="27"/>
        </w:numPr>
        <w:tabs>
          <w:tab w:val="left" w:pos="668"/>
          <w:tab w:val="left" w:pos="671"/>
        </w:tabs>
        <w:spacing w:before="79"/>
        <w:ind w:right="354"/>
        <w:jc w:val="both"/>
      </w:pPr>
      <w:r w:rsidRPr="45C9ABB5">
        <w:t xml:space="preserve">Jeder der Vertragspartner ist für seinen Bereich dazu verpflichtet, über </w:t>
      </w:r>
      <w:proofErr w:type="spellStart"/>
      <w:r w:rsidRPr="45C9ABB5">
        <w:t>sicherheitsrele</w:t>
      </w:r>
      <w:proofErr w:type="spellEnd"/>
      <w:r w:rsidRPr="45C9ABB5">
        <w:t xml:space="preserve">- </w:t>
      </w:r>
      <w:proofErr w:type="spellStart"/>
      <w:r w:rsidRPr="45C9ABB5">
        <w:t>vante</w:t>
      </w:r>
      <w:proofErr w:type="spellEnd"/>
      <w:r w:rsidRPr="45C9ABB5">
        <w:t xml:space="preserve"> Vorfälle im Rahmen der Nutzung des</w:t>
      </w:r>
      <w:r w:rsidRPr="45C9ABB5">
        <w:rPr>
          <w:spacing w:val="-3"/>
        </w:rPr>
        <w:t xml:space="preserve"> </w:t>
      </w:r>
      <w:r w:rsidRPr="45C9ABB5">
        <w:t>Webservice</w:t>
      </w:r>
      <w:r w:rsidRPr="45C9ABB5" w:rsidR="0E66D6C2">
        <w:t>s</w:t>
      </w:r>
      <w:r w:rsidRPr="45C9ABB5">
        <w:t xml:space="preserve"> den anderen Vertragspartner – </w:t>
      </w:r>
      <w:r w:rsidRPr="45C9ABB5">
        <w:t>je nach Gefahrenlage unverzüglich – zu informieren.</w:t>
      </w:r>
    </w:p>
    <w:p w:rsidR="00DE6253" w:rsidP="45C9ABB5" w:rsidRDefault="00A40922" w14:paraId="7A22FE75" w14:textId="4EFD4804">
      <w:pPr>
        <w:pStyle w:val="Listenabsatz"/>
        <w:numPr>
          <w:ilvl w:val="0"/>
          <w:numId w:val="27"/>
        </w:numPr>
        <w:tabs>
          <w:tab w:val="left" w:pos="669"/>
          <w:tab w:val="left" w:pos="672"/>
        </w:tabs>
        <w:spacing w:before="81"/>
        <w:ind w:left="672" w:right="271"/>
        <w:jc w:val="both"/>
        <w:rPr/>
      </w:pPr>
      <w:r w:rsidRPr="45C9ABB5" w:rsidR="00A40922">
        <w:rPr/>
        <w:t xml:space="preserve">Soweit der </w:t>
      </w:r>
      <w:r w:rsidRPr="45C9ABB5" w:rsidR="20A36FFF">
        <w:rPr/>
        <w:t>Provider</w:t>
      </w:r>
      <w:r w:rsidRPr="45C9ABB5" w:rsidR="00A40922">
        <w:rPr/>
        <w:t xml:space="preserve"> zur Klärung von Sicherheitsvorfällen Informationen </w:t>
      </w:r>
      <w:r w:rsidRPr="45C9ABB5" w:rsidR="00A40922">
        <w:rPr/>
        <w:t>benö</w:t>
      </w:r>
      <w:r w:rsidRPr="45C9ABB5" w:rsidR="00A40922">
        <w:rPr/>
        <w:t>tigt</w:t>
      </w:r>
      <w:r w:rsidRPr="45C9ABB5" w:rsidR="00A40922">
        <w:rPr/>
        <w:t xml:space="preserve">, z.B. Angaben über einen konkreten Webservice-User, über die er nicht selbst </w:t>
      </w:r>
      <w:r w:rsidRPr="45C9ABB5" w:rsidR="00A40922">
        <w:rPr/>
        <w:t>ver</w:t>
      </w:r>
      <w:r w:rsidRPr="45C9ABB5" w:rsidR="00A40922">
        <w:rPr/>
        <w:t xml:space="preserve">fügt, wird der </w:t>
      </w:r>
      <w:r w:rsidRPr="45C9ABB5" w:rsidR="218510BE">
        <w:rPr/>
        <w:t>Consumer</w:t>
      </w:r>
      <w:r w:rsidRPr="45C9ABB5" w:rsidR="00A40922">
        <w:rPr/>
        <w:t xml:space="preserve"> auf Anforderung hin diese Informationen – soweit ihm gesetzlich erlaubt – zur Verfügung stellen. Gleiches gilt im Falle von an den Service- Provider gerichteten Auskunftsersuchen</w:t>
      </w:r>
      <w:r w:rsidRPr="45C9ABB5" w:rsidR="00A40922">
        <w:rPr>
          <w:spacing w:val="-1"/>
        </w:rPr>
        <w:t xml:space="preserve"> </w:t>
      </w:r>
      <w:r w:rsidRPr="45C9ABB5" w:rsidR="00A40922">
        <w:rPr/>
        <w:t>von berechtigten Dritten</w:t>
      </w:r>
      <w:r w:rsidRPr="45C9ABB5" w:rsidR="00A40922">
        <w:rPr>
          <w:spacing w:val="-1"/>
        </w:rPr>
        <w:t xml:space="preserve"> </w:t>
      </w:r>
      <w:r w:rsidRPr="45C9ABB5" w:rsidR="00A40922">
        <w:rPr/>
        <w:t xml:space="preserve">(z.B. Betroffenen, </w:t>
      </w:r>
      <w:r w:rsidRPr="45C9ABB5" w:rsidR="00A40922">
        <w:rPr/>
        <w:t>Poli</w:t>
      </w:r>
      <w:r w:rsidRPr="45C9ABB5" w:rsidR="00A40922">
        <w:rPr/>
        <w:t>zei</w:t>
      </w:r>
      <w:r w:rsidRPr="45C9ABB5" w:rsidR="00A40922">
        <w:rPr/>
        <w:t>, Staatsanwaltschaft, der Finanzverwaltung oder Aufsichtsbehörden).</w:t>
      </w:r>
    </w:p>
    <w:p w:rsidRPr="00ED27C7" w:rsidR="004866FE" w:rsidP="45C9ABB5" w:rsidRDefault="0512EACD" w14:paraId="0BAC810E" w14:textId="484F405E">
      <w:pPr>
        <w:numPr>
          <w:ilvl w:val="0"/>
          <w:numId w:val="27"/>
        </w:numPr>
        <w:tabs>
          <w:tab w:val="left" w:pos="669"/>
          <w:tab w:val="left" w:pos="672"/>
        </w:tabs>
        <w:spacing w:before="81"/>
        <w:ind w:left="672" w:right="271"/>
        <w:jc w:val="both"/>
      </w:pPr>
      <w:r w:rsidRPr="00ED27C7">
        <w:t>Die Vertragspartner verpflichten sich, im Fall eines IT-Sicherheitsvorfalls durch Cyber-Angriff und einer darauf beruhenden technischen Unmöglichkeit der BIPRO konformen Nutzung der Webservices den anderen Vertragspartner unverzüglich in den Umständen entsprechender angemessenen Art und Weise über das Bestehen eines solchen Falls zu informieren. Liegt ein IT-Sicherheitsvorfall durch Cyber-Angriff vor, sind die Parteien sich einig, dass für den betroffenen Vertragspartner seine Pflichten nach diesem Vertrag für einen in dem konkreten Einzelfall angemessenen Zeitraum ausgesetzt sind. Die Parteien sind verpflichtet, sich wechselseitig in einem solchen Fall auch fortlaufend über den Zustand der IT-Systeme des durch den IT-Sicherheitsvorfall durch Cyber-Angriff betroffenen Vertragspartner informiert zu halten.</w:t>
      </w:r>
    </w:p>
    <w:p w:rsidR="004866FE" w:rsidP="45C9ABB5" w:rsidRDefault="004866FE" w14:paraId="691C4C97" w14:textId="77777777">
      <w:pPr>
        <w:pStyle w:val="Listenabsatz"/>
        <w:tabs>
          <w:tab w:val="left" w:pos="669"/>
          <w:tab w:val="left" w:pos="672"/>
        </w:tabs>
        <w:spacing w:before="195"/>
        <w:ind w:left="1003" w:right="10" w:hanging="283"/>
        <w:jc w:val="both"/>
      </w:pPr>
    </w:p>
    <w:p w:rsidR="00ED27C7" w:rsidP="00ED27C7" w:rsidRDefault="00A40922" w14:paraId="7BBDF0C7" w14:textId="6A93DF16">
      <w:pPr>
        <w:pStyle w:val="Listenabsatz"/>
        <w:tabs>
          <w:tab w:val="left" w:pos="669"/>
          <w:tab w:val="left" w:pos="672"/>
        </w:tabs>
        <w:spacing w:before="0"/>
        <w:ind w:left="675" w:right="11" w:firstLine="0"/>
        <w:jc w:val="center"/>
        <w:rPr>
          <w:spacing w:val="6"/>
          <w:sz w:val="28"/>
          <w:szCs w:val="28"/>
        </w:rPr>
      </w:pPr>
      <w:r w:rsidRPr="45C9ABB5">
        <w:rPr>
          <w:sz w:val="28"/>
          <w:szCs w:val="28"/>
        </w:rPr>
        <w:t>§</w:t>
      </w:r>
      <w:r w:rsidRPr="45C9ABB5">
        <w:rPr>
          <w:spacing w:val="8"/>
          <w:sz w:val="28"/>
          <w:szCs w:val="28"/>
        </w:rPr>
        <w:t xml:space="preserve"> </w:t>
      </w:r>
      <w:r w:rsidRPr="45C9ABB5">
        <w:rPr>
          <w:sz w:val="28"/>
          <w:szCs w:val="28"/>
        </w:rPr>
        <w:t>1</w:t>
      </w:r>
      <w:r w:rsidRPr="45C9ABB5" w:rsidR="4224DA8E">
        <w:rPr>
          <w:sz w:val="28"/>
          <w:szCs w:val="28"/>
        </w:rPr>
        <w:t>7</w:t>
      </w:r>
      <w:r w:rsidRPr="45C9ABB5">
        <w:rPr>
          <w:spacing w:val="6"/>
          <w:sz w:val="28"/>
          <w:szCs w:val="28"/>
        </w:rPr>
        <w:t xml:space="preserve"> </w:t>
      </w:r>
    </w:p>
    <w:p w:rsidRPr="004866FE" w:rsidR="00DE6253" w:rsidP="00ED27C7" w:rsidRDefault="00A40922" w14:paraId="36B7523C" w14:textId="23652EB7">
      <w:pPr>
        <w:pStyle w:val="Listenabsatz"/>
        <w:tabs>
          <w:tab w:val="left" w:pos="669"/>
          <w:tab w:val="left" w:pos="672"/>
        </w:tabs>
        <w:spacing w:before="0"/>
        <w:ind w:left="675" w:right="11" w:firstLine="0"/>
        <w:jc w:val="center"/>
        <w:rPr>
          <w:sz w:val="28"/>
          <w:szCs w:val="28"/>
        </w:rPr>
      </w:pPr>
      <w:r w:rsidRPr="45C9ABB5">
        <w:rPr>
          <w:spacing w:val="-2"/>
          <w:sz w:val="28"/>
          <w:szCs w:val="28"/>
        </w:rPr>
        <w:t>Verfügbarkeit</w:t>
      </w:r>
    </w:p>
    <w:p w:rsidR="00DE6253" w:rsidP="45C9ABB5" w:rsidRDefault="00A40922" w14:paraId="31DA902E" w14:textId="45D08E39">
      <w:pPr>
        <w:pStyle w:val="Listenabsatz"/>
        <w:numPr>
          <w:ilvl w:val="0"/>
          <w:numId w:val="26"/>
        </w:numPr>
        <w:tabs>
          <w:tab w:val="left" w:pos="668"/>
          <w:tab w:val="left" w:pos="671"/>
        </w:tabs>
        <w:ind w:left="671" w:right="283"/>
        <w:jc w:val="both"/>
      </w:pPr>
      <w:r w:rsidRPr="45C9ABB5">
        <w:t xml:space="preserve">Der </w:t>
      </w:r>
      <w:r w:rsidRPr="45C9ABB5" w:rsidR="20A36FFF">
        <w:t>Provider</w:t>
      </w:r>
      <w:r w:rsidRPr="45C9ABB5">
        <w:t xml:space="preserve"> ist bestrebt, die</w:t>
      </w:r>
      <w:r w:rsidRPr="45C9ABB5">
        <w:rPr>
          <w:spacing w:val="-1"/>
        </w:rPr>
        <w:t xml:space="preserve"> </w:t>
      </w:r>
      <w:r w:rsidRPr="45C9ABB5">
        <w:t xml:space="preserve">Webservices während der Betriebsphase 24 Stunden am Tag zur Verfügung zu stellen. </w:t>
      </w:r>
      <w:r w:rsidRPr="45C9ABB5" w:rsidR="4D486EE8">
        <w:t xml:space="preserve">Der </w:t>
      </w:r>
      <w:r w:rsidRPr="45C9ABB5" w:rsidR="20A36FFF">
        <w:t>Provider</w:t>
      </w:r>
      <w:r w:rsidRPr="45C9ABB5" w:rsidR="4D486EE8">
        <w:t xml:space="preserve"> wird den Service Consumer über geplante Wartungsarbeiten rechtzeitig informieren</w:t>
      </w:r>
      <w:r>
        <w:t>.</w:t>
      </w:r>
    </w:p>
    <w:p w:rsidR="00DE6253" w:rsidP="45C9ABB5" w:rsidRDefault="2C309750" w14:paraId="28D9FA05" w14:textId="10914C81">
      <w:pPr>
        <w:pStyle w:val="Listenabsatz"/>
        <w:numPr>
          <w:ilvl w:val="0"/>
          <w:numId w:val="26"/>
        </w:numPr>
        <w:tabs>
          <w:tab w:val="left" w:pos="668"/>
          <w:tab w:val="left" w:pos="671"/>
        </w:tabs>
        <w:spacing w:before="81"/>
        <w:ind w:left="671" w:right="271"/>
        <w:jc w:val="both"/>
      </w:pPr>
      <w:r w:rsidRPr="45C9ABB5">
        <w:t>Im Falle von nicht planbaren</w:t>
      </w:r>
      <w:r w:rsidRPr="45C9ABB5">
        <w:rPr>
          <w:spacing w:val="-4"/>
        </w:rPr>
        <w:t xml:space="preserve"> </w:t>
      </w:r>
      <w:r w:rsidRPr="45C9ABB5">
        <w:t xml:space="preserve">Wartungsarbeiten, z.B. zur Behebung von Sicherheitsproblemen, fehlerhaften Ausgabewerten bei Tarifberechnungen etc., wird der </w:t>
      </w:r>
      <w:r w:rsidRPr="45C9ABB5" w:rsidR="20A36FFF">
        <w:t>Provider</w:t>
      </w:r>
      <w:r w:rsidRPr="45C9ABB5">
        <w:t xml:space="preserve"> die entsprechenden Webservices unverzüglich deaktivieren, den </w:t>
      </w:r>
      <w:r w:rsidRPr="45C9ABB5" w:rsidR="218510BE">
        <w:t>Consumer</w:t>
      </w:r>
      <w:r w:rsidRPr="45C9ABB5" w:rsidR="3518CC67">
        <w:t xml:space="preserve"> über die festgelegte</w:t>
      </w:r>
      <w:r w:rsidRPr="45C9ABB5" w:rsidR="4C544C9F">
        <w:t>n</w:t>
      </w:r>
      <w:r w:rsidRPr="45C9ABB5" w:rsidR="3518CC67">
        <w:t xml:space="preserve"> Kommunikationswege </w:t>
      </w:r>
      <w:r w:rsidRPr="45C9ABB5">
        <w:t>informieren und</w:t>
      </w:r>
      <w:r w:rsidRPr="45C9ABB5" w:rsidR="40289C7F">
        <w:t xml:space="preserve"> </w:t>
      </w:r>
      <w:r w:rsidRPr="45C9ABB5" w:rsidR="4304BFF4">
        <w:t>die</w:t>
      </w:r>
      <w:r w:rsidRPr="45C9ABB5">
        <w:t xml:space="preserve"> erforderlichen Änderungen vornehmen.</w:t>
      </w:r>
    </w:p>
    <w:p w:rsidR="00F849CF" w:rsidP="45C9ABB5" w:rsidRDefault="7EE61343" w14:paraId="5C5E6EC9" w14:textId="3B1134B0">
      <w:pPr>
        <w:pStyle w:val="Listenabsatz"/>
        <w:numPr>
          <w:ilvl w:val="0"/>
          <w:numId w:val="26"/>
        </w:numPr>
        <w:tabs>
          <w:tab w:val="left" w:pos="668"/>
          <w:tab w:val="left" w:pos="671"/>
        </w:tabs>
        <w:ind w:right="382"/>
        <w:jc w:val="both"/>
      </w:pPr>
      <w:r>
        <w:t>Die</w:t>
      </w:r>
      <w:r w:rsidR="54355112">
        <w:t xml:space="preserve"> </w:t>
      </w:r>
      <w:r w:rsidR="6BFE121C">
        <w:t>Verfügbarkeitszeiten des Providerservice</w:t>
      </w:r>
      <w:r w:rsidR="750EE072">
        <w:t>s</w:t>
      </w:r>
      <w:r w:rsidR="6BFE121C">
        <w:t xml:space="preserve"> gelten unabhängig davon, ob der Consumer den Webservice direkt oder indirekt über den </w:t>
      </w:r>
      <w:proofErr w:type="spellStart"/>
      <w:r w:rsidR="6BFE121C">
        <w:t>BiPRO</w:t>
      </w:r>
      <w:proofErr w:type="spellEnd"/>
      <w:r w:rsidR="6BFE121C">
        <w:t xml:space="preserve"> Hub angebunden hat. Im Falle der Anbindung über den </w:t>
      </w:r>
      <w:proofErr w:type="spellStart"/>
      <w:r w:rsidR="6BFE121C">
        <w:t>BiPRO</w:t>
      </w:r>
      <w:proofErr w:type="spellEnd"/>
      <w:r w:rsidR="6BFE121C">
        <w:t xml:space="preserve"> Hub</w:t>
      </w:r>
      <w:r w:rsidR="49FD1FE6">
        <w:t xml:space="preserve"> werden durch den </w:t>
      </w:r>
      <w:proofErr w:type="spellStart"/>
      <w:r w:rsidR="49FD1FE6">
        <w:t>BiPRO</w:t>
      </w:r>
      <w:proofErr w:type="spellEnd"/>
      <w:r w:rsidR="49FD1FE6">
        <w:t xml:space="preserve"> Hub verursachte Ausfallzeiten des Providerwebservice</w:t>
      </w:r>
      <w:r w:rsidR="79CA6477">
        <w:t>s</w:t>
      </w:r>
      <w:r w:rsidR="49FD1FE6">
        <w:t xml:space="preserve"> dem Provider nicht im Sinne dieser Vereinbarung zur Last gelegt.</w:t>
      </w:r>
    </w:p>
    <w:p w:rsidR="6DD7732A" w:rsidP="45C9ABB5" w:rsidRDefault="01682C8A" w14:paraId="7429B092" w14:textId="6707F15E">
      <w:pPr>
        <w:pStyle w:val="Listenabsatz"/>
        <w:numPr>
          <w:ilvl w:val="0"/>
          <w:numId w:val="26"/>
        </w:numPr>
        <w:tabs>
          <w:tab w:val="left" w:pos="668"/>
          <w:tab w:val="left" w:pos="671"/>
        </w:tabs>
        <w:ind w:right="382"/>
        <w:jc w:val="both"/>
      </w:pPr>
      <w:r w:rsidRPr="45C9ABB5">
        <w:t>I</w:t>
      </w:r>
      <w:r w:rsidRPr="45C9ABB5" w:rsidR="0BC5DA62">
        <w:t xml:space="preserve">m Falle der Nutzung des </w:t>
      </w:r>
      <w:proofErr w:type="spellStart"/>
      <w:r w:rsidRPr="45C9ABB5" w:rsidR="0BC5DA62">
        <w:t>BiPRO</w:t>
      </w:r>
      <w:proofErr w:type="spellEnd"/>
      <w:r w:rsidRPr="45C9ABB5" w:rsidR="0BC5DA62">
        <w:t xml:space="preserve">-Hubs </w:t>
      </w:r>
      <w:r w:rsidRPr="45C9ABB5" w:rsidR="183057B2">
        <w:t xml:space="preserve">verlängert sich </w:t>
      </w:r>
      <w:r w:rsidRPr="45C9ABB5" w:rsidR="5D1B38A0">
        <w:t xml:space="preserve">die </w:t>
      </w:r>
      <w:r w:rsidRPr="45C9ABB5" w:rsidR="0BC5DA62">
        <w:t xml:space="preserve">Reaktionszeit des Vertragspartners um die </w:t>
      </w:r>
      <w:r w:rsidRPr="45C9ABB5" w:rsidR="22C7808C">
        <w:t xml:space="preserve">in den Nutzungsbedingungen des </w:t>
      </w:r>
      <w:proofErr w:type="spellStart"/>
      <w:r w:rsidRPr="45C9ABB5" w:rsidR="22C7808C">
        <w:t>BiPRO</w:t>
      </w:r>
      <w:proofErr w:type="spellEnd"/>
      <w:r w:rsidRPr="45C9ABB5" w:rsidR="22C7808C">
        <w:t xml:space="preserve"> Hub</w:t>
      </w:r>
      <w:r w:rsidRPr="45C9ABB5" w:rsidR="5EC2CC1D">
        <w:t>s</w:t>
      </w:r>
      <w:r w:rsidRPr="45C9ABB5" w:rsidR="22C7808C">
        <w:t xml:space="preserve"> </w:t>
      </w:r>
      <w:r w:rsidRPr="45C9ABB5" w:rsidR="0BC5DA62">
        <w:t xml:space="preserve">genannte Reaktionszeit des </w:t>
      </w:r>
      <w:proofErr w:type="spellStart"/>
      <w:r w:rsidRPr="45C9ABB5" w:rsidR="0BC5DA62">
        <w:t>BiPRO</w:t>
      </w:r>
      <w:proofErr w:type="spellEnd"/>
      <w:r w:rsidRPr="45C9ABB5" w:rsidR="0BC5DA62">
        <w:t>-Hubs</w:t>
      </w:r>
      <w:r w:rsidRPr="45C9ABB5" w:rsidR="38525386">
        <w:t>.</w:t>
      </w:r>
    </w:p>
    <w:p w:rsidR="00DE6253" w:rsidP="45C9ABB5" w:rsidRDefault="00DE6253" w14:paraId="7A9DBC89" w14:textId="77777777">
      <w:pPr>
        <w:pStyle w:val="Textkrper"/>
        <w:spacing w:before="159"/>
        <w:jc w:val="both"/>
      </w:pPr>
    </w:p>
    <w:p w:rsidR="00ED27C7" w:rsidP="00ED27C7" w:rsidRDefault="00A40922" w14:paraId="7E69776F" w14:textId="4CCD1698">
      <w:pPr>
        <w:pStyle w:val="berschrift3"/>
        <w:spacing w:before="1"/>
        <w:ind w:left="1000" w:right="1013"/>
      </w:pPr>
      <w:r w:rsidRPr="45C9ABB5">
        <w:t>§</w:t>
      </w:r>
      <w:r w:rsidRPr="45C9ABB5">
        <w:rPr>
          <w:spacing w:val="6"/>
        </w:rPr>
        <w:t xml:space="preserve"> </w:t>
      </w:r>
      <w:r w:rsidRPr="45C9ABB5">
        <w:t>1</w:t>
      </w:r>
      <w:r w:rsidRPr="45C9ABB5" w:rsidR="7E504272">
        <w:t>8</w:t>
      </w:r>
      <w:r w:rsidRPr="45C9ABB5">
        <w:rPr>
          <w:spacing w:val="9"/>
        </w:rPr>
        <w:t xml:space="preserve"> </w:t>
      </w:r>
    </w:p>
    <w:p w:rsidR="00DE6253" w:rsidP="00097444" w:rsidRDefault="00A40922" w14:paraId="1056D4CD" w14:textId="2CF642B2">
      <w:pPr>
        <w:pStyle w:val="berschrift3"/>
        <w:spacing w:after="120"/>
        <w:ind w:left="998" w:right="1015"/>
      </w:pPr>
      <w:r w:rsidRPr="45C9ABB5">
        <w:rPr>
          <w:spacing w:val="-2"/>
        </w:rPr>
        <w:t>Fehlerbeh</w:t>
      </w:r>
      <w:r w:rsidRPr="45C9ABB5" w:rsidR="00083CF7">
        <w:rPr>
          <w:spacing w:val="-2"/>
        </w:rPr>
        <w:t>andlung, Reaktionszeiten</w:t>
      </w:r>
    </w:p>
    <w:p w:rsidR="00DE6253" w:rsidP="45C9ABB5" w:rsidRDefault="00A40922" w14:paraId="6E2E67DB" w14:textId="77777777">
      <w:pPr>
        <w:pStyle w:val="Listenabsatz"/>
        <w:numPr>
          <w:ilvl w:val="0"/>
          <w:numId w:val="25"/>
        </w:numPr>
        <w:tabs>
          <w:tab w:val="left" w:pos="668"/>
          <w:tab w:val="left" w:pos="671"/>
        </w:tabs>
        <w:ind w:right="587"/>
        <w:jc w:val="both"/>
      </w:pPr>
      <w:r w:rsidRPr="45C9ABB5">
        <w:t>Treten bei vertragsgemäßer Bereitstellung und Nutzung der</w:t>
      </w:r>
      <w:r w:rsidRPr="45C9ABB5">
        <w:rPr>
          <w:spacing w:val="-2"/>
        </w:rPr>
        <w:t xml:space="preserve"> </w:t>
      </w:r>
      <w:r w:rsidRPr="45C9ABB5">
        <w:t>Webservices oder deren Anbindung Fehler auf, werden die Vertragspartner unverzüglich</w:t>
      </w:r>
    </w:p>
    <w:p w:rsidR="00DE6253" w:rsidP="45C9ABB5" w:rsidRDefault="00A40922" w14:paraId="05531CEC" w14:textId="6849A862">
      <w:pPr>
        <w:pStyle w:val="Listenabsatz"/>
        <w:numPr>
          <w:ilvl w:val="1"/>
          <w:numId w:val="25"/>
        </w:numPr>
        <w:tabs>
          <w:tab w:val="left" w:pos="938"/>
        </w:tabs>
        <w:spacing w:before="79"/>
        <w:ind w:right="676"/>
        <w:jc w:val="both"/>
      </w:pPr>
      <w:r w:rsidRPr="45C9ABB5">
        <w:t>von ihnen festgestellte Fehler in nachvollziehbarer Form unter Angabe der</w:t>
      </w:r>
      <w:r w:rsidRPr="45C9ABB5">
        <w:rPr>
          <w:spacing w:val="-1"/>
        </w:rPr>
        <w:t xml:space="preserve"> </w:t>
      </w:r>
      <w:r w:rsidRPr="45C9ABB5">
        <w:t xml:space="preserve">für die Fehlerbeseitigung zweckdienlichen Informationen dem Vertragspartner </w:t>
      </w:r>
      <w:r w:rsidRPr="45C9ABB5" w:rsidR="00C743C1">
        <w:t xml:space="preserve">über </w:t>
      </w:r>
      <w:r w:rsidRPr="45C9ABB5" w:rsidR="00602F25">
        <w:t xml:space="preserve">die Kommunikationskanäle </w:t>
      </w:r>
      <w:r w:rsidRPr="45C9ABB5" w:rsidR="00710C44">
        <w:t xml:space="preserve">gemäß §18 </w:t>
      </w:r>
      <w:r w:rsidRPr="45C9ABB5">
        <w:t>melden;</w:t>
      </w:r>
    </w:p>
    <w:p w:rsidR="00DE6253" w:rsidP="45C9ABB5" w:rsidRDefault="00A40922" w14:paraId="60892DA0" w14:textId="5A31053D">
      <w:pPr>
        <w:pStyle w:val="Listenabsatz"/>
        <w:numPr>
          <w:ilvl w:val="1"/>
          <w:numId w:val="25"/>
        </w:numPr>
        <w:tabs>
          <w:tab w:val="left" w:pos="938"/>
        </w:tabs>
        <w:spacing w:before="0"/>
        <w:ind w:right="468"/>
        <w:jc w:val="both"/>
      </w:pPr>
      <w:r w:rsidRPr="45C9ABB5">
        <w:t>Fehler auf die in ihrem Verantwortungsbereich</w:t>
      </w:r>
      <w:r w:rsidRPr="45C9ABB5">
        <w:rPr>
          <w:spacing w:val="-1"/>
        </w:rPr>
        <w:t xml:space="preserve"> </w:t>
      </w:r>
      <w:r w:rsidRPr="45C9ABB5">
        <w:t>mögliche Verursachung hin untersuchen und dem Vertragspartner über das Ergebnis berichten;</w:t>
      </w:r>
    </w:p>
    <w:p w:rsidR="00DE6253" w:rsidP="45C9ABB5" w:rsidRDefault="00A40922" w14:paraId="09A82D31" w14:textId="738CD1EB">
      <w:pPr>
        <w:pStyle w:val="Listenabsatz"/>
        <w:numPr>
          <w:ilvl w:val="1"/>
          <w:numId w:val="25"/>
        </w:numPr>
        <w:tabs>
          <w:tab w:val="left" w:pos="938"/>
        </w:tabs>
        <w:spacing w:before="0"/>
        <w:ind w:right="581"/>
        <w:jc w:val="both"/>
      </w:pPr>
      <w:r w:rsidRPr="45C9ABB5">
        <w:t>den Vertragspartner, soweit notwendig, bei der Fehleranalyse im Rahmen des Zumutbaren unterstützen;</w:t>
      </w:r>
    </w:p>
    <w:p w:rsidR="00DE6253" w:rsidP="45C9ABB5" w:rsidRDefault="00A40922" w14:paraId="13DA7104" w14:textId="77777777">
      <w:pPr>
        <w:pStyle w:val="Listenabsatz"/>
        <w:numPr>
          <w:ilvl w:val="1"/>
          <w:numId w:val="25"/>
        </w:numPr>
        <w:tabs>
          <w:tab w:val="left" w:pos="938"/>
        </w:tabs>
        <w:spacing w:before="0"/>
        <w:ind w:right="319"/>
        <w:jc w:val="both"/>
      </w:pPr>
      <w:r w:rsidRPr="45C9ABB5">
        <w:t>in ihrem Verantwortungsbereich liegende Fehler beseitigen und dem Vertragspartner hierüber berichten;</w:t>
      </w:r>
    </w:p>
    <w:p w:rsidR="00DE6253" w:rsidP="45C9ABB5" w:rsidRDefault="2C309750" w14:paraId="3E2E737B" w14:textId="2AD61999">
      <w:pPr>
        <w:pStyle w:val="Listenabsatz"/>
        <w:numPr>
          <w:ilvl w:val="1"/>
          <w:numId w:val="25"/>
        </w:numPr>
        <w:tabs>
          <w:tab w:val="left" w:pos="938"/>
        </w:tabs>
        <w:spacing w:before="0"/>
        <w:ind w:right="371"/>
        <w:jc w:val="both"/>
      </w:pPr>
      <w:r w:rsidRPr="45C9ABB5">
        <w:t>bei nicht möglicher Fehlerbeseitigung eine Ausweichlösung entwickeln und deren Realisierung ggf. mit dem Vertragspartner abstimmen.</w:t>
      </w:r>
    </w:p>
    <w:p w:rsidR="00020212" w:rsidP="45C9ABB5" w:rsidRDefault="00900683" w14:paraId="2BE813D9" w14:textId="3F4CB427">
      <w:pPr>
        <w:pStyle w:val="Listenabsatz"/>
        <w:numPr>
          <w:ilvl w:val="0"/>
          <w:numId w:val="25"/>
        </w:numPr>
        <w:tabs>
          <w:tab w:val="left" w:pos="668"/>
          <w:tab w:val="left" w:pos="671"/>
        </w:tabs>
        <w:spacing w:before="82"/>
        <w:ind w:right="282"/>
        <w:jc w:val="both"/>
      </w:pPr>
      <w:r>
        <w:t>Wird ein Vertragspartner von dem anderen Vertragspartner über Störungen oder Probleme des Webservice</w:t>
      </w:r>
      <w:r w:rsidR="4E8C4DB0">
        <w:t>s</w:t>
      </w:r>
      <w:r>
        <w:t xml:space="preserve"> oder der Anbindung über einen Kommunikationskanal gemäß §</w:t>
      </w:r>
      <w:r w:rsidR="4DFCC997">
        <w:t xml:space="preserve"> </w:t>
      </w:r>
      <w:r>
        <w:t xml:space="preserve">18 benachrichtigt, liefert er während der Werktage grundsätzlich </w:t>
      </w:r>
      <w:r w:rsidR="00DF370F">
        <w:t>innerhalb</w:t>
      </w:r>
      <w:r>
        <w:t xml:space="preserve"> von 24 Stunden ab Eingang der Meldung des Vertragspartners eine qualifizierte Rückmeldung. Unberührt bleiben die Regelungen in § 9 Support der Nutzungsvereinbarung im </w:t>
      </w:r>
      <w:proofErr w:type="spellStart"/>
      <w:r>
        <w:t>BiPRO</w:t>
      </w:r>
      <w:proofErr w:type="spellEnd"/>
      <w:r>
        <w:t>-Hub.</w:t>
      </w:r>
    </w:p>
    <w:p w:rsidR="00DE6253" w:rsidP="45C9ABB5" w:rsidRDefault="00A40922" w14:paraId="17110509" w14:textId="04D1B9AE">
      <w:pPr>
        <w:pStyle w:val="Listenabsatz"/>
        <w:numPr>
          <w:ilvl w:val="0"/>
          <w:numId w:val="25"/>
        </w:numPr>
        <w:tabs>
          <w:tab w:val="left" w:pos="668"/>
          <w:tab w:val="left" w:pos="671"/>
        </w:tabs>
        <w:spacing w:before="73"/>
        <w:ind w:right="379"/>
        <w:jc w:val="both"/>
      </w:pPr>
      <w:r w:rsidRPr="45C9ABB5">
        <w:t>Jeder Vertragspartner ist für die Beseitigung von Fehlern durch Veränderungen des Webservices oder der Anbindung verantwortlich, soweit die Veränderungen von ihm selbst oder durch Dritte</w:t>
      </w:r>
      <w:r w:rsidRPr="45C9ABB5">
        <w:rPr>
          <w:spacing w:val="-1"/>
        </w:rPr>
        <w:t xml:space="preserve"> </w:t>
      </w:r>
      <w:r w:rsidRPr="45C9ABB5">
        <w:t>auf seine Veranlassung hin ohne Information des anderen Vertragspartners vorgenommen worden sind, es sei denn, die Vertragspartner weisen für ihren Verantwortungsbereich nach, dass die Veränderungen für den Fehler nicht ur- sächlich sind bzw. waren.</w:t>
      </w:r>
    </w:p>
    <w:p w:rsidR="004866FE" w:rsidP="005455CD" w:rsidRDefault="004866FE" w14:paraId="4A0600A2" w14:textId="6EA7D54C">
      <w:pPr>
        <w:pStyle w:val="Textkrper"/>
        <w:spacing w:before="120"/>
        <w:jc w:val="both"/>
      </w:pPr>
    </w:p>
    <w:p w:rsidR="00097444" w:rsidP="00097444" w:rsidRDefault="00A40922" w14:paraId="11726478" w14:textId="0359A7A2">
      <w:pPr>
        <w:pStyle w:val="berschrift3"/>
        <w:ind w:right="11"/>
        <w:rPr>
          <w:spacing w:val="6"/>
        </w:rPr>
      </w:pPr>
      <w:r w:rsidRPr="45C9ABB5">
        <w:t>§</w:t>
      </w:r>
      <w:r w:rsidRPr="45C9ABB5">
        <w:rPr>
          <w:spacing w:val="8"/>
        </w:rPr>
        <w:t xml:space="preserve"> </w:t>
      </w:r>
      <w:r w:rsidRPr="45C9ABB5" w:rsidR="0A6327BB">
        <w:rPr>
          <w:spacing w:val="8"/>
        </w:rPr>
        <w:t>1</w:t>
      </w:r>
      <w:r w:rsidRPr="45C9ABB5" w:rsidR="06595674">
        <w:rPr>
          <w:spacing w:val="8"/>
        </w:rPr>
        <w:t>9</w:t>
      </w:r>
    </w:p>
    <w:p w:rsidR="00DE6253" w:rsidP="00097444" w:rsidRDefault="00A40922" w14:paraId="7F16BD2E" w14:textId="732C9C3A">
      <w:pPr>
        <w:pStyle w:val="berschrift3"/>
        <w:spacing w:after="120"/>
        <w:ind w:right="11"/>
      </w:pPr>
      <w:r w:rsidRPr="45C9ABB5">
        <w:rPr>
          <w:spacing w:val="-2"/>
        </w:rPr>
        <w:t>Ansprechpartner</w:t>
      </w:r>
    </w:p>
    <w:p w:rsidR="00926ECC" w:rsidP="00E33C9C" w:rsidRDefault="00926ECC" w14:paraId="1BAD0EBC" w14:textId="4B74F35B">
      <w:pPr>
        <w:ind w:left="284" w:right="397"/>
        <w:jc w:val="both"/>
      </w:pPr>
      <w:r>
        <w:t>Ansprechpartner sind im Falle der D</w:t>
      </w:r>
      <w:r w:rsidR="562A4322">
        <w:t>i</w:t>
      </w:r>
      <w:r>
        <w:t xml:space="preserve">rektanbindung in der Anlage geregelt, im Falle der Nutzung des </w:t>
      </w:r>
      <w:proofErr w:type="spellStart"/>
      <w:r>
        <w:t>BiPRO</w:t>
      </w:r>
      <w:proofErr w:type="spellEnd"/>
      <w:r>
        <w:t>-Hubs gelten die dort genannten Ansprechpartner.</w:t>
      </w:r>
    </w:p>
    <w:p w:rsidR="00926ECC" w:rsidP="005455CD" w:rsidRDefault="00926ECC" w14:paraId="7B3F33FE" w14:textId="42BA9E5F">
      <w:pPr>
        <w:spacing w:after="120"/>
        <w:ind w:left="670" w:hanging="386"/>
        <w:jc w:val="both"/>
      </w:pPr>
    </w:p>
    <w:p w:rsidR="00097444" w:rsidP="00097444" w:rsidRDefault="2C309750" w14:paraId="7C3AE86B" w14:textId="77777777">
      <w:pPr>
        <w:pStyle w:val="berschrift3"/>
        <w:ind w:left="998" w:right="1015"/>
        <w:rPr>
          <w:spacing w:val="6"/>
        </w:rPr>
      </w:pPr>
      <w:r w:rsidRPr="45C9ABB5">
        <w:t>§</w:t>
      </w:r>
      <w:r w:rsidRPr="45C9ABB5">
        <w:rPr>
          <w:spacing w:val="8"/>
        </w:rPr>
        <w:t xml:space="preserve"> </w:t>
      </w:r>
      <w:r w:rsidRPr="45C9ABB5" w:rsidR="71FAC489">
        <w:rPr>
          <w:spacing w:val="8"/>
        </w:rPr>
        <w:t>20</w:t>
      </w:r>
      <w:r w:rsidRPr="45C9ABB5">
        <w:rPr>
          <w:spacing w:val="6"/>
        </w:rPr>
        <w:t xml:space="preserve"> </w:t>
      </w:r>
    </w:p>
    <w:p w:rsidR="00DE6253" w:rsidP="00097444" w:rsidRDefault="2C309750" w14:paraId="3D5F85E1" w14:textId="6511F041">
      <w:pPr>
        <w:pStyle w:val="berschrift3"/>
        <w:spacing w:after="120"/>
        <w:ind w:left="998" w:right="1015"/>
      </w:pPr>
      <w:r w:rsidRPr="45C9ABB5">
        <w:rPr>
          <w:spacing w:val="-2"/>
        </w:rPr>
        <w:t>Gewährleistung</w:t>
      </w:r>
    </w:p>
    <w:p w:rsidR="00DE6253" w:rsidP="45C9ABB5" w:rsidRDefault="00A40922" w14:paraId="149FE02F" w14:textId="77777777">
      <w:pPr>
        <w:pStyle w:val="Listenabsatz"/>
        <w:numPr>
          <w:ilvl w:val="0"/>
          <w:numId w:val="23"/>
        </w:numPr>
        <w:tabs>
          <w:tab w:val="left" w:pos="668"/>
          <w:tab w:val="left" w:pos="671"/>
        </w:tabs>
        <w:ind w:right="347"/>
        <w:jc w:val="both"/>
      </w:pPr>
      <w:r w:rsidRPr="45C9ABB5">
        <w:t xml:space="preserve">Die Vertragspartner stimmen darüber überein, dass es nach dem gegenwärtigen Stand der Technik nicht möglich ist, Software oder Services so zu entwickeln, dass sie für alle Anwendungsbedingungen fehlerfrei sind und von daher für Fehler, die den </w:t>
      </w:r>
      <w:proofErr w:type="spellStart"/>
      <w:r w:rsidRPr="45C9ABB5">
        <w:t>bestim</w:t>
      </w:r>
      <w:proofErr w:type="spellEnd"/>
      <w:r w:rsidRPr="45C9ABB5">
        <w:t xml:space="preserve">- </w:t>
      </w:r>
      <w:proofErr w:type="spellStart"/>
      <w:r w:rsidRPr="45C9ABB5">
        <w:t>mungsgemäßen</w:t>
      </w:r>
      <w:proofErr w:type="spellEnd"/>
      <w:r w:rsidRPr="45C9ABB5">
        <w:t xml:space="preserve"> Gebrauch der Vertragsgegenstände nicht oder nur unerheblich </w:t>
      </w:r>
      <w:proofErr w:type="spellStart"/>
      <w:r w:rsidRPr="45C9ABB5">
        <w:t>beein</w:t>
      </w:r>
      <w:proofErr w:type="spellEnd"/>
      <w:r w:rsidRPr="45C9ABB5">
        <w:t>- trächtigen, nicht gehaftet werden kann.</w:t>
      </w:r>
    </w:p>
    <w:p w:rsidR="00DE6253" w:rsidP="45C9ABB5" w:rsidRDefault="00A40922" w14:paraId="54681D93" w14:textId="77777777">
      <w:pPr>
        <w:pStyle w:val="Listenabsatz"/>
        <w:numPr>
          <w:ilvl w:val="0"/>
          <w:numId w:val="23"/>
        </w:numPr>
        <w:tabs>
          <w:tab w:val="left" w:pos="669"/>
          <w:tab w:val="left" w:pos="672"/>
        </w:tabs>
        <w:spacing w:before="82"/>
        <w:ind w:left="672" w:right="552"/>
        <w:jc w:val="both"/>
      </w:pPr>
      <w:r w:rsidRPr="45C9ABB5">
        <w:t xml:space="preserve">Der Vertragspartner, der Software oder Services bereitstellt, übernimmt jedoch aus- </w:t>
      </w:r>
      <w:proofErr w:type="spellStart"/>
      <w:r w:rsidRPr="45C9ABB5">
        <w:t>drücklich</w:t>
      </w:r>
      <w:proofErr w:type="spellEnd"/>
      <w:r w:rsidRPr="45C9ABB5">
        <w:t xml:space="preserve"> keine Gewähr dafür, dass bei deren Anwendung/Nutzung eine </w:t>
      </w:r>
      <w:proofErr w:type="spellStart"/>
      <w:r w:rsidRPr="45C9ABB5">
        <w:t>ordnungsge</w:t>
      </w:r>
      <w:proofErr w:type="spellEnd"/>
      <w:r w:rsidRPr="45C9ABB5">
        <w:t>- mäße Lauffähigkeit anderer Soft-/Hardware nicht beeinträchtig wird oder überhaupt noch gegeben ist.</w:t>
      </w:r>
    </w:p>
    <w:p w:rsidR="00DE6253" w:rsidP="45C9ABB5" w:rsidRDefault="00A40922" w14:paraId="39437A94" w14:textId="3787A9E7">
      <w:pPr>
        <w:pStyle w:val="Listenabsatz"/>
        <w:numPr>
          <w:ilvl w:val="0"/>
          <w:numId w:val="23"/>
        </w:numPr>
        <w:tabs>
          <w:tab w:val="left" w:pos="669"/>
          <w:tab w:val="left" w:pos="672"/>
        </w:tabs>
        <w:ind w:left="672" w:right="488"/>
        <w:jc w:val="both"/>
      </w:pPr>
      <w:r>
        <w:t xml:space="preserve">Im Übrigen - soweit in diesem Vertrag und den auf seiner Grundlage geschlossenen Einzelverträgen im Einzelfall keine Gewährleistungsregelung getroffen wurde - richten sich die Gewährleistungsansprüche des </w:t>
      </w:r>
      <w:proofErr w:type="spellStart"/>
      <w:r w:rsidR="218510BE">
        <w:t>Consumer</w:t>
      </w:r>
      <w:r>
        <w:t>s</w:t>
      </w:r>
      <w:proofErr w:type="spellEnd"/>
      <w:r>
        <w:t xml:space="preserve"> nach den gesetzlichen Bestimmungen über den Mietvertrag (§§ 535 ff. BGB).</w:t>
      </w:r>
    </w:p>
    <w:p w:rsidR="00DE6253" w:rsidP="45C9ABB5" w:rsidRDefault="00DE6253" w14:paraId="6CC24200" w14:textId="77777777">
      <w:pPr>
        <w:pStyle w:val="Textkrper"/>
        <w:spacing w:before="157"/>
        <w:jc w:val="both"/>
      </w:pPr>
    </w:p>
    <w:p w:rsidR="00097444" w:rsidP="00097444" w:rsidRDefault="00A40922" w14:paraId="3896B160" w14:textId="77777777">
      <w:pPr>
        <w:pStyle w:val="berschrift3"/>
        <w:ind w:right="11"/>
        <w:rPr>
          <w:spacing w:val="9"/>
        </w:rPr>
      </w:pPr>
      <w:r w:rsidRPr="45C9ABB5">
        <w:t>§</w:t>
      </w:r>
      <w:r w:rsidRPr="45C9ABB5">
        <w:rPr>
          <w:spacing w:val="8"/>
        </w:rPr>
        <w:t xml:space="preserve"> </w:t>
      </w:r>
      <w:r w:rsidRPr="45C9ABB5" w:rsidR="004100CB">
        <w:t>2</w:t>
      </w:r>
      <w:r w:rsidRPr="45C9ABB5" w:rsidR="164C3F25">
        <w:t>1</w:t>
      </w:r>
      <w:r w:rsidRPr="45C9ABB5">
        <w:rPr>
          <w:spacing w:val="9"/>
        </w:rPr>
        <w:t xml:space="preserve"> </w:t>
      </w:r>
    </w:p>
    <w:p w:rsidR="00DE6253" w:rsidP="00097444" w:rsidRDefault="00A40922" w14:paraId="736AE9B7" w14:textId="56E55FBD">
      <w:pPr>
        <w:pStyle w:val="berschrift3"/>
        <w:spacing w:after="120"/>
        <w:ind w:right="11"/>
      </w:pPr>
      <w:r w:rsidRPr="45C9ABB5">
        <w:rPr>
          <w:spacing w:val="-2"/>
        </w:rPr>
        <w:t>Haftung</w:t>
      </w:r>
    </w:p>
    <w:p w:rsidR="00DE6253" w:rsidP="45C9ABB5" w:rsidRDefault="00A40922" w14:paraId="67950B16" w14:textId="5AE9D035">
      <w:pPr>
        <w:pStyle w:val="Listenabsatz"/>
        <w:numPr>
          <w:ilvl w:val="0"/>
          <w:numId w:val="22"/>
        </w:numPr>
        <w:tabs>
          <w:tab w:val="left" w:pos="668"/>
          <w:tab w:val="left" w:pos="671"/>
        </w:tabs>
        <w:spacing w:before="82"/>
        <w:ind w:left="671" w:right="394"/>
        <w:jc w:val="both"/>
      </w:pPr>
      <w:r w:rsidRPr="45C9ABB5">
        <w:t>Die Vertragspartner haften einander für sämtliche Schäden, gleich ob aus Vertragsverletzung oder aufgrund</w:t>
      </w:r>
      <w:r w:rsidRPr="45C9ABB5">
        <w:rPr>
          <w:spacing w:val="-2"/>
        </w:rPr>
        <w:t xml:space="preserve"> </w:t>
      </w:r>
      <w:r w:rsidRPr="45C9ABB5">
        <w:t>gesetzlicher Bestimmungen nur nach den</w:t>
      </w:r>
      <w:r w:rsidRPr="45C9ABB5">
        <w:rPr>
          <w:spacing w:val="-2"/>
        </w:rPr>
        <w:t xml:space="preserve"> </w:t>
      </w:r>
      <w:r w:rsidRPr="45C9ABB5">
        <w:t>folgenden Maßgaben:</w:t>
      </w:r>
    </w:p>
    <w:p w:rsidR="00DE6253" w:rsidP="45C9ABB5" w:rsidRDefault="00A40922" w14:paraId="5BD743B3" w14:textId="77777777">
      <w:pPr>
        <w:pStyle w:val="Listenabsatz"/>
        <w:numPr>
          <w:ilvl w:val="1"/>
          <w:numId w:val="22"/>
        </w:numPr>
        <w:tabs>
          <w:tab w:val="left" w:pos="1010"/>
          <w:tab w:val="left" w:pos="1012"/>
        </w:tabs>
        <w:ind w:right="323"/>
        <w:jc w:val="both"/>
      </w:pPr>
      <w:r w:rsidRPr="45C9ABB5">
        <w:t>Bei Vorsatz, grober Fahrlässigkeit, Ansprüchen nach dem Produkthaftungsgesetz sowie bei einer Verletzung des Lebens, des Körpers oder der Gesundheit</w:t>
      </w:r>
      <w:r w:rsidRPr="45C9ABB5">
        <w:rPr>
          <w:spacing w:val="-1"/>
        </w:rPr>
        <w:t xml:space="preserve"> </w:t>
      </w:r>
      <w:r w:rsidRPr="45C9ABB5">
        <w:t>haften die Vertragspartner einander nach den gesetzlichen Bestimmungen.</w:t>
      </w:r>
    </w:p>
    <w:p w:rsidR="00DE6253" w:rsidP="45C9ABB5" w:rsidRDefault="2C309750" w14:paraId="6C4D1BC4" w14:textId="038A25F2">
      <w:pPr>
        <w:pStyle w:val="Listenabsatz"/>
        <w:numPr>
          <w:ilvl w:val="1"/>
          <w:numId w:val="22"/>
        </w:numPr>
        <w:tabs>
          <w:tab w:val="left" w:pos="1010"/>
          <w:tab w:val="left" w:pos="1012"/>
        </w:tabs>
        <w:spacing w:before="81"/>
        <w:ind w:right="334"/>
        <w:jc w:val="both"/>
      </w:pPr>
      <w:r w:rsidRPr="45C9ABB5">
        <w:t>Bei leichter Fahrlässigkeit haften die Vertragspartner – vorbehaltlich Buchst. a) und abweichender einzelvertraglicher Vereinbarungen – einander nur für unmittelbare Schäden, die sie durch die Verletzung einer wesentlichen Vertragspflicht, deren Erfüllung die</w:t>
      </w:r>
      <w:r w:rsidRPr="45C9ABB5">
        <w:rPr>
          <w:spacing w:val="-1"/>
        </w:rPr>
        <w:t xml:space="preserve"> </w:t>
      </w:r>
      <w:r w:rsidRPr="45C9ABB5">
        <w:t>ordnungsgemäße Durchführung des Vertrages überhaupt erst</w:t>
      </w:r>
      <w:r w:rsidRPr="45C9ABB5">
        <w:rPr>
          <w:spacing w:val="-2"/>
        </w:rPr>
        <w:t xml:space="preserve"> </w:t>
      </w:r>
      <w:r w:rsidRPr="45C9ABB5">
        <w:t xml:space="preserve">ermöglicht und auf deren Einhaltung der jeweils andere Vertragspartner regelmäßig vertrauen </w:t>
      </w:r>
      <w:r w:rsidRPr="45C9ABB5">
        <w:t>darf (Kardinalpflicht), verursacht haben. In diesem Falle ist die Haftung auf den vertragstypischen, vorhersehbaren Schaden begrenzt</w:t>
      </w:r>
      <w:r w:rsidRPr="45C9ABB5" w:rsidR="75588462">
        <w:t>.</w:t>
      </w:r>
    </w:p>
    <w:p w:rsidR="00DE6253" w:rsidP="00E33C9C" w:rsidRDefault="2C309750" w14:paraId="652F2410" w14:textId="04C45F96">
      <w:pPr>
        <w:pStyle w:val="Listenabsatz"/>
        <w:numPr>
          <w:ilvl w:val="0"/>
          <w:numId w:val="22"/>
        </w:numPr>
        <w:tabs>
          <w:tab w:val="left" w:pos="1010"/>
          <w:tab w:val="left" w:pos="1012"/>
        </w:tabs>
        <w:spacing w:before="79"/>
        <w:ind w:right="408"/>
        <w:jc w:val="both"/>
      </w:pPr>
      <w:r w:rsidRPr="45C9ABB5">
        <w:t>Vorbehaltlich Buchst. a)</w:t>
      </w:r>
      <w:r w:rsidRPr="45C9ABB5">
        <w:rPr>
          <w:spacing w:val="-1"/>
        </w:rPr>
        <w:t xml:space="preserve"> </w:t>
      </w:r>
      <w:r w:rsidRPr="45C9ABB5">
        <w:t>haften die Vertragspartner einander nicht für mittelbare Schäden</w:t>
      </w:r>
      <w:r w:rsidRPr="45C9ABB5" w:rsidR="29C74CAA">
        <w:t>,</w:t>
      </w:r>
      <w:r w:rsidRPr="45C9ABB5">
        <w:t xml:space="preserve"> Folgeschäden</w:t>
      </w:r>
      <w:r w:rsidRPr="45C9ABB5" w:rsidR="30A3780A">
        <w:t xml:space="preserve"> oder entgangenem Gewinn</w:t>
      </w:r>
      <w:r w:rsidRPr="45C9ABB5">
        <w:t>, die durch leichte Fahrlässigkeit verursacht werden.</w:t>
      </w:r>
    </w:p>
    <w:p w:rsidR="00DE6253" w:rsidP="45C9ABB5" w:rsidRDefault="00A40922" w14:paraId="5C876F60" w14:textId="01C3892C">
      <w:pPr>
        <w:pStyle w:val="Listenabsatz"/>
        <w:numPr>
          <w:ilvl w:val="0"/>
          <w:numId w:val="22"/>
        </w:numPr>
        <w:tabs>
          <w:tab w:val="left" w:pos="669"/>
          <w:tab w:val="left" w:pos="672"/>
        </w:tabs>
        <w:spacing w:before="81"/>
        <w:ind w:right="406"/>
        <w:jc w:val="both"/>
      </w:pPr>
      <w:r w:rsidRPr="45C9ABB5">
        <w:t>Bei Verlust oder Beschädigung von Daten haften die Vertragspartner einander nur, so- weit der geschädigte Vertragspartner durch regelmäßige, dem Stand der Technik entsprechende Datensicherungen</w:t>
      </w:r>
      <w:r w:rsidRPr="45C9ABB5">
        <w:rPr>
          <w:spacing w:val="-1"/>
        </w:rPr>
        <w:t xml:space="preserve"> </w:t>
      </w:r>
      <w:r w:rsidRPr="45C9ABB5">
        <w:t>sichergestellt hat,</w:t>
      </w:r>
      <w:r w:rsidRPr="45C9ABB5">
        <w:rPr>
          <w:spacing w:val="-2"/>
        </w:rPr>
        <w:t xml:space="preserve"> </w:t>
      </w:r>
      <w:r w:rsidRPr="45C9ABB5">
        <w:t>dass diese Daten aus Datenmaterial, das in maschinenlesbarer Form bereitgehalten wird, mit vertretbarem Aufwand rekonstruiert werden können.</w:t>
      </w:r>
    </w:p>
    <w:p w:rsidR="00DE6253" w:rsidP="45C9ABB5" w:rsidRDefault="00A40922" w14:paraId="52C88F7D" w14:textId="40F772AF">
      <w:pPr>
        <w:pStyle w:val="Listenabsatz"/>
        <w:numPr>
          <w:ilvl w:val="0"/>
          <w:numId w:val="22"/>
        </w:numPr>
        <w:tabs>
          <w:tab w:val="left" w:pos="668"/>
          <w:tab w:val="left" w:pos="671"/>
        </w:tabs>
        <w:spacing w:before="79"/>
        <w:ind w:left="671" w:right="331"/>
        <w:jc w:val="both"/>
      </w:pPr>
      <w:r w:rsidRPr="45C9ABB5">
        <w:t>Die vorstehenden Regelungen</w:t>
      </w:r>
      <w:r w:rsidRPr="45C9ABB5">
        <w:rPr>
          <w:spacing w:val="-2"/>
        </w:rPr>
        <w:t xml:space="preserve"> </w:t>
      </w:r>
      <w:r w:rsidRPr="45C9ABB5">
        <w:t>gelten auch zugunsten der gesetzlichen Vertreter, Mitarbeiter, Verrichtungs- und Erfüllungsgehilfen der Vertragspartner.</w:t>
      </w:r>
    </w:p>
    <w:p w:rsidR="00DE6253" w:rsidRDefault="00DE6253" w14:paraId="7335918A" w14:textId="77777777">
      <w:pPr>
        <w:pStyle w:val="Textkrper"/>
        <w:spacing w:before="159"/>
      </w:pPr>
    </w:p>
    <w:p w:rsidR="00625CB8" w:rsidP="00625CB8" w:rsidRDefault="00A40922" w14:paraId="044580AD" w14:textId="77777777">
      <w:pPr>
        <w:pStyle w:val="berschrift3"/>
        <w:ind w:left="5" w:right="14"/>
      </w:pPr>
      <w:r>
        <w:t>§</w:t>
      </w:r>
      <w:r>
        <w:rPr>
          <w:rFonts w:ascii="Times New Roman" w:hAnsi="Times New Roman"/>
          <w:spacing w:val="4"/>
        </w:rPr>
        <w:t xml:space="preserve"> </w:t>
      </w:r>
      <w:r w:rsidR="004100CB">
        <w:t>2</w:t>
      </w:r>
      <w:r w:rsidR="32EFA3B1">
        <w:t xml:space="preserve">2 </w:t>
      </w:r>
    </w:p>
    <w:p w:rsidR="00DE6253" w:rsidP="00625CB8" w:rsidRDefault="00A40922" w14:paraId="691D40E2" w14:textId="6FF77B63">
      <w:pPr>
        <w:pStyle w:val="berschrift3"/>
        <w:spacing w:after="120"/>
        <w:ind w:left="6" w:right="11"/>
      </w:pPr>
      <w:r>
        <w:t>Vertragslaufzeit,</w:t>
      </w:r>
      <w:r>
        <w:rPr>
          <w:rFonts w:ascii="Times New Roman" w:hAnsi="Times New Roman"/>
          <w:spacing w:val="4"/>
        </w:rPr>
        <w:t xml:space="preserve"> </w:t>
      </w:r>
      <w:r>
        <w:rPr>
          <w:spacing w:val="-2"/>
        </w:rPr>
        <w:t>Kündigung</w:t>
      </w:r>
    </w:p>
    <w:p w:rsidR="00DE6253" w:rsidP="45C9ABB5" w:rsidRDefault="028C4D67" w14:paraId="4B3DA7A5" w14:textId="749DB07E">
      <w:pPr>
        <w:pStyle w:val="Listenabsatz"/>
        <w:tabs>
          <w:tab w:val="left" w:pos="669"/>
          <w:tab w:val="left" w:pos="672"/>
        </w:tabs>
        <w:spacing w:after="160" w:line="259" w:lineRule="auto"/>
        <w:ind w:left="672" w:right="629"/>
        <w:jc w:val="both"/>
        <w:rPr>
          <w:color w:val="000000" w:themeColor="text1"/>
        </w:rPr>
      </w:pPr>
      <w:r w:rsidRPr="45C9ABB5">
        <w:rPr>
          <w:color w:val="000000" w:themeColor="text1"/>
        </w:rPr>
        <w:t>(1)</w:t>
      </w:r>
      <w:r>
        <w:tab/>
      </w:r>
      <w:r w:rsidRPr="45C9ABB5" w:rsidR="0C84B4CE">
        <w:rPr>
          <w:color w:val="000000" w:themeColor="text1"/>
        </w:rPr>
        <w:t>Dieser Vertrag tritt mit Unterzeichnung in Kraft und läuft auf unbestimmte Zeit.</w:t>
      </w:r>
    </w:p>
    <w:p w:rsidR="00DE6253" w:rsidP="45C9ABB5" w:rsidRDefault="300D5250" w14:paraId="68B42EC6" w14:textId="09796808">
      <w:pPr>
        <w:pStyle w:val="Listenabsatz"/>
        <w:tabs>
          <w:tab w:val="left" w:pos="669"/>
          <w:tab w:val="left" w:pos="672"/>
        </w:tabs>
        <w:spacing w:after="160" w:line="259" w:lineRule="auto"/>
        <w:ind w:left="672" w:right="629"/>
        <w:jc w:val="both"/>
        <w:rPr>
          <w:color w:val="000000" w:themeColor="text1"/>
        </w:rPr>
      </w:pPr>
      <w:r w:rsidRPr="45C9ABB5">
        <w:t>(2)</w:t>
      </w:r>
      <w:r>
        <w:tab/>
      </w:r>
      <w:r w:rsidRPr="45C9ABB5" w:rsidR="2F3D857E">
        <w:t>Er kann von jedem Vertragspartner mit einer Frist von drei Monaten zum Quartalsende gekündigt werden.</w:t>
      </w:r>
    </w:p>
    <w:p w:rsidR="00DE6253" w:rsidP="45C9ABB5" w:rsidRDefault="7FE7D846" w14:paraId="371C64C4" w14:textId="0BB4E519">
      <w:pPr>
        <w:pStyle w:val="Listenabsatz"/>
        <w:tabs>
          <w:tab w:val="left" w:pos="669"/>
          <w:tab w:val="left" w:pos="672"/>
        </w:tabs>
        <w:spacing w:after="160" w:line="259" w:lineRule="auto"/>
        <w:ind w:left="672" w:right="629"/>
        <w:jc w:val="both"/>
      </w:pPr>
      <w:r>
        <w:t>(3)</w:t>
      </w:r>
      <w:r>
        <w:tab/>
      </w:r>
      <w:r w:rsidR="6F8716E8">
        <w:t>Es sind auch Teilkündigungen hinsichtlich der Anlage</w:t>
      </w:r>
      <w:r w:rsidR="518BC923">
        <w:t xml:space="preserve"> W</w:t>
      </w:r>
      <w:r w:rsidR="6F8716E8">
        <w:t xml:space="preserve"> möglich. Die </w:t>
      </w:r>
      <w:r w:rsidR="0268899D">
        <w:t>vorstehend unter Abs. 2 ge</w:t>
      </w:r>
      <w:r w:rsidR="23EC28F5">
        <w:t>nannten</w:t>
      </w:r>
      <w:r w:rsidR="0268899D">
        <w:t xml:space="preserve"> Fristen</w:t>
      </w:r>
      <w:r w:rsidR="4C2AFC62">
        <w:t xml:space="preserve"> gelten entsprechend</w:t>
      </w:r>
      <w:r w:rsidR="36CDFBC1">
        <w:t>.</w:t>
      </w:r>
    </w:p>
    <w:p w:rsidR="00DE6253" w:rsidP="45C9ABB5" w:rsidRDefault="7FE7D846" w14:paraId="78C6BC6B" w14:textId="34EEB359">
      <w:pPr>
        <w:pStyle w:val="Listenabsatz"/>
        <w:tabs>
          <w:tab w:val="left" w:pos="669"/>
          <w:tab w:val="left" w:pos="672"/>
        </w:tabs>
        <w:spacing w:after="160" w:line="259" w:lineRule="auto"/>
        <w:ind w:left="672" w:right="629"/>
        <w:jc w:val="both"/>
        <w:rPr>
          <w:color w:val="000000" w:themeColor="text1"/>
        </w:rPr>
      </w:pPr>
      <w:r w:rsidRPr="45C9ABB5">
        <w:rPr>
          <w:color w:val="000000" w:themeColor="text1"/>
        </w:rPr>
        <w:t>(</w:t>
      </w:r>
      <w:r w:rsidRPr="45C9ABB5" w:rsidR="1D458371">
        <w:rPr>
          <w:color w:val="000000" w:themeColor="text1"/>
        </w:rPr>
        <w:t>4</w:t>
      </w:r>
      <w:r w:rsidRPr="45C9ABB5">
        <w:rPr>
          <w:color w:val="000000" w:themeColor="text1"/>
        </w:rPr>
        <w:t>)</w:t>
      </w:r>
      <w:r>
        <w:tab/>
      </w:r>
      <w:r w:rsidRPr="45C9ABB5">
        <w:rPr>
          <w:color w:val="000000" w:themeColor="text1"/>
        </w:rPr>
        <w:t>Die</w:t>
      </w:r>
      <w:r w:rsidRPr="45C9ABB5" w:rsidR="0C84B4CE">
        <w:rPr>
          <w:color w:val="000000" w:themeColor="text1"/>
        </w:rPr>
        <w:t xml:space="preserve"> außerordentliche Kündigung aus wichtigem Grund bleibt beiden Parteien vorbehalten, sofern die erforderlichen Voraussetzungen erfüllt sind.</w:t>
      </w:r>
    </w:p>
    <w:p w:rsidR="00DE6253" w:rsidP="45C9ABB5" w:rsidRDefault="49FBF7DE" w14:paraId="244CC936" w14:textId="18658D93">
      <w:pPr>
        <w:pStyle w:val="Listenabsatz"/>
        <w:spacing w:after="160" w:line="259" w:lineRule="auto"/>
        <w:ind w:left="672"/>
        <w:jc w:val="both"/>
        <w:rPr>
          <w:color w:val="000000" w:themeColor="text1"/>
        </w:rPr>
      </w:pPr>
      <w:r w:rsidRPr="45C9ABB5">
        <w:rPr>
          <w:color w:val="000000" w:themeColor="text1"/>
        </w:rPr>
        <w:t>(5)</w:t>
      </w:r>
      <w:r>
        <w:tab/>
      </w:r>
      <w:r w:rsidRPr="45C9ABB5" w:rsidR="5392EC40">
        <w:rPr>
          <w:color w:val="000000" w:themeColor="text1"/>
        </w:rPr>
        <w:t>Eine wirksame Kündigung bedarf stets der Schriftform.</w:t>
      </w:r>
    </w:p>
    <w:p w:rsidR="00DE6253" w:rsidP="45C9ABB5" w:rsidRDefault="1F2F2F25" w14:paraId="455627E5" w14:textId="49565B62">
      <w:pPr>
        <w:pStyle w:val="Listenabsatz"/>
        <w:spacing w:after="160" w:line="259" w:lineRule="auto"/>
        <w:ind w:left="672"/>
        <w:jc w:val="both"/>
        <w:rPr>
          <w:color w:val="000000" w:themeColor="text1"/>
        </w:rPr>
      </w:pPr>
      <w:r w:rsidRPr="3B802224">
        <w:rPr>
          <w:color w:val="000000" w:themeColor="text1"/>
        </w:rPr>
        <w:t>(6)</w:t>
      </w:r>
      <w:r>
        <w:tab/>
      </w:r>
      <w:r w:rsidRPr="3B802224" w:rsidR="0FFF4294">
        <w:rPr>
          <w:color w:val="000000" w:themeColor="text1"/>
        </w:rPr>
        <w:t xml:space="preserve">Sollte ein Vertragspartner das Nutzungsverhältnis mit der </w:t>
      </w:r>
      <w:proofErr w:type="spellStart"/>
      <w:r w:rsidRPr="3B802224" w:rsidR="0FFF4294">
        <w:rPr>
          <w:color w:val="000000" w:themeColor="text1"/>
        </w:rPr>
        <w:t>BiPRO</w:t>
      </w:r>
      <w:proofErr w:type="spellEnd"/>
      <w:r w:rsidRPr="3B802224" w:rsidR="0FFF4294">
        <w:rPr>
          <w:color w:val="000000" w:themeColor="text1"/>
        </w:rPr>
        <w:t xml:space="preserve"> Service GmbH</w:t>
      </w:r>
      <w:r w:rsidRPr="3B802224" w:rsidR="3E49A346">
        <w:rPr>
          <w:color w:val="000000" w:themeColor="text1"/>
        </w:rPr>
        <w:t xml:space="preserve"> </w:t>
      </w:r>
      <w:r w:rsidRPr="3B802224" w:rsidR="0FFF4294">
        <w:rPr>
          <w:color w:val="000000" w:themeColor="text1"/>
        </w:rPr>
        <w:t>gekündigt haben</w:t>
      </w:r>
      <w:r w:rsidRPr="3B802224" w:rsidR="2ED3CF43">
        <w:rPr>
          <w:color w:val="000000" w:themeColor="text1"/>
        </w:rPr>
        <w:t>, ist er verpflichtet, dies dem anderen Vertragspartner unverzüglich mitzuteilen.</w:t>
      </w:r>
      <w:r w:rsidRPr="3B802224" w:rsidR="2A72DD71">
        <w:rPr>
          <w:color w:val="000000" w:themeColor="text1"/>
        </w:rPr>
        <w:t xml:space="preserve"> Der zwischen den Vertragspartnern bestehende Vertrag endet </w:t>
      </w:r>
      <w:r w:rsidRPr="3B802224" w:rsidR="61650D8A">
        <w:rPr>
          <w:color w:val="000000" w:themeColor="text1"/>
        </w:rPr>
        <w:t xml:space="preserve">in diesem Fall </w:t>
      </w:r>
      <w:r w:rsidRPr="3B802224" w:rsidR="23600516">
        <w:rPr>
          <w:color w:val="000000" w:themeColor="text1"/>
        </w:rPr>
        <w:t>z</w:t>
      </w:r>
      <w:r w:rsidRPr="3B802224" w:rsidR="2A72DD71">
        <w:rPr>
          <w:color w:val="000000" w:themeColor="text1"/>
        </w:rPr>
        <w:t>eit</w:t>
      </w:r>
      <w:r w:rsidRPr="3B802224" w:rsidR="35D50F8D">
        <w:rPr>
          <w:color w:val="000000" w:themeColor="text1"/>
        </w:rPr>
        <w:t>gleich mit de</w:t>
      </w:r>
      <w:r w:rsidRPr="3B802224" w:rsidR="7E1AE7C5">
        <w:rPr>
          <w:color w:val="000000" w:themeColor="text1"/>
        </w:rPr>
        <w:t>r</w:t>
      </w:r>
      <w:r w:rsidRPr="3B802224" w:rsidR="35D50F8D">
        <w:rPr>
          <w:color w:val="000000" w:themeColor="text1"/>
        </w:rPr>
        <w:t xml:space="preserve"> Nutzungsver</w:t>
      </w:r>
      <w:r w:rsidRPr="3B802224" w:rsidR="1E60512E">
        <w:rPr>
          <w:color w:val="000000" w:themeColor="text1"/>
        </w:rPr>
        <w:t>einbarung des</w:t>
      </w:r>
      <w:r w:rsidRPr="3B802224" w:rsidR="35D50F8D">
        <w:rPr>
          <w:color w:val="000000" w:themeColor="text1"/>
        </w:rPr>
        <w:t xml:space="preserve"> </w:t>
      </w:r>
      <w:proofErr w:type="spellStart"/>
      <w:r w:rsidRPr="3B802224" w:rsidR="35D50F8D">
        <w:rPr>
          <w:color w:val="000000" w:themeColor="text1"/>
        </w:rPr>
        <w:t>BiPRO</w:t>
      </w:r>
      <w:proofErr w:type="spellEnd"/>
      <w:r w:rsidRPr="3B802224" w:rsidR="35D50F8D">
        <w:rPr>
          <w:color w:val="000000" w:themeColor="text1"/>
        </w:rPr>
        <w:t>-Hubs.</w:t>
      </w:r>
      <w:r w:rsidRPr="3B802224" w:rsidR="2A72DD71">
        <w:rPr>
          <w:color w:val="000000" w:themeColor="text1"/>
        </w:rPr>
        <w:t xml:space="preserve"> </w:t>
      </w:r>
    </w:p>
    <w:p w:rsidR="0512EACD" w:rsidP="45C9ABB5" w:rsidRDefault="0512EACD" w14:paraId="358DA9D3" w14:textId="5F7B24E7">
      <w:pPr>
        <w:pStyle w:val="Textkrper"/>
        <w:spacing w:before="196"/>
        <w:ind w:left="672"/>
        <w:jc w:val="both"/>
      </w:pPr>
    </w:p>
    <w:p w:rsidR="00E33C9C" w:rsidP="00E33C9C" w:rsidRDefault="00A40922" w14:paraId="73A3E4BC" w14:textId="718AF51B">
      <w:pPr>
        <w:pStyle w:val="berschrift3"/>
        <w:spacing w:before="1"/>
        <w:ind w:left="1000" w:right="1013"/>
        <w:rPr>
          <w:spacing w:val="6"/>
        </w:rPr>
      </w:pPr>
      <w:r w:rsidRPr="45C9ABB5">
        <w:t>§</w:t>
      </w:r>
      <w:r w:rsidRPr="45C9ABB5">
        <w:rPr>
          <w:spacing w:val="8"/>
        </w:rPr>
        <w:t xml:space="preserve"> </w:t>
      </w:r>
      <w:r w:rsidRPr="45C9ABB5" w:rsidR="004100CB">
        <w:t>2</w:t>
      </w:r>
      <w:r w:rsidRPr="45C9ABB5" w:rsidR="7388C0CE">
        <w:t>3</w:t>
      </w:r>
    </w:p>
    <w:p w:rsidR="00DE6253" w:rsidP="00E33C9C" w:rsidRDefault="00A40922" w14:paraId="6F1443E9" w14:textId="6B1083F9">
      <w:pPr>
        <w:pStyle w:val="berschrift3"/>
        <w:spacing w:before="1"/>
        <w:ind w:left="1000" w:right="1013"/>
      </w:pPr>
      <w:r w:rsidRPr="45C9ABB5">
        <w:rPr>
          <w:spacing w:val="-2"/>
        </w:rPr>
        <w:t>Schlussbestimmungen</w:t>
      </w:r>
    </w:p>
    <w:p w:rsidR="00DE6253" w:rsidP="45C9ABB5" w:rsidRDefault="00A40922" w14:paraId="777E40B8" w14:textId="010A71F1">
      <w:pPr>
        <w:pStyle w:val="Listenabsatz"/>
        <w:numPr>
          <w:ilvl w:val="0"/>
          <w:numId w:val="20"/>
        </w:numPr>
        <w:tabs>
          <w:tab w:val="left" w:pos="669"/>
          <w:tab w:val="left" w:pos="672"/>
        </w:tabs>
        <w:ind w:right="355"/>
        <w:jc w:val="both"/>
      </w:pPr>
      <w:r w:rsidRPr="45C9ABB5">
        <w:t>Sonstige</w:t>
      </w:r>
      <w:r w:rsidRPr="45C9ABB5">
        <w:rPr>
          <w:spacing w:val="-1"/>
        </w:rPr>
        <w:t xml:space="preserve"> </w:t>
      </w:r>
      <w:r w:rsidRPr="45C9ABB5">
        <w:t xml:space="preserve">Vertragsbeziehungen, die zwischen den Vertragspartnern oder zwischen dem </w:t>
      </w:r>
      <w:r w:rsidRPr="45C9ABB5" w:rsidR="218510BE">
        <w:t>Consumer</w:t>
      </w:r>
      <w:r w:rsidRPr="45C9ABB5">
        <w:t xml:space="preserve"> und anderen Gesellschaften des </w:t>
      </w:r>
      <w:r w:rsidRPr="45C9ABB5" w:rsidR="20A36FFF">
        <w:t>Provider</w:t>
      </w:r>
      <w:r w:rsidRPr="45C9ABB5">
        <w:t>s bestehen, bleiben unberührt.</w:t>
      </w:r>
    </w:p>
    <w:p w:rsidR="00625CB8" w:rsidP="00625CB8" w:rsidRDefault="00A40922" w14:paraId="6985303E" w14:textId="77777777">
      <w:pPr>
        <w:pStyle w:val="Listenabsatz"/>
        <w:tabs>
          <w:tab w:val="left" w:pos="669"/>
          <w:tab w:val="left" w:pos="672"/>
        </w:tabs>
        <w:spacing w:before="78"/>
        <w:ind w:left="669" w:right="442" w:firstLine="0"/>
        <w:jc w:val="both"/>
      </w:pPr>
      <w:r w:rsidRPr="45C9ABB5">
        <w:t>Die Vertragspartner sind berechtigt, ihre Rechte und Pflichten</w:t>
      </w:r>
      <w:r w:rsidRPr="45C9ABB5" w:rsidR="00D756D6">
        <w:t xml:space="preserve"> </w:t>
      </w:r>
      <w:r w:rsidRPr="45C9ABB5">
        <w:t>aus diesem Vertrag ganz oder teilweise auf andere mit ihnen verbundene Unternehmen (§ 15 AktG) zu übertra</w:t>
      </w:r>
      <w:r w:rsidRPr="45C9ABB5">
        <w:rPr>
          <w:spacing w:val="-4"/>
        </w:rPr>
        <w:t>gen.</w:t>
      </w:r>
      <w:r w:rsidRPr="45C9ABB5" w:rsidR="00D756D6">
        <w:t xml:space="preserve"> </w:t>
      </w:r>
    </w:p>
    <w:p w:rsidR="00DE6253" w:rsidP="45C9ABB5" w:rsidRDefault="2A8B81C1" w14:paraId="465A40F8" w14:textId="7D8E2E0A">
      <w:pPr>
        <w:pStyle w:val="Listenabsatz"/>
        <w:tabs>
          <w:tab w:val="left" w:pos="669"/>
          <w:tab w:val="left" w:pos="672"/>
        </w:tabs>
        <w:spacing w:before="78"/>
        <w:ind w:left="672" w:right="442"/>
        <w:jc w:val="both"/>
      </w:pPr>
      <w:r w:rsidRPr="45C9ABB5">
        <w:t>(2)</w:t>
      </w:r>
      <w:r w:rsidR="00A40922">
        <w:tab/>
      </w:r>
      <w:r w:rsidRPr="45C9ABB5" w:rsidR="00A40922">
        <w:t>Mündliche Nebenabreden zu diesem Vertrag bestehen nicht. Änderungen</w:t>
      </w:r>
      <w:r w:rsidRPr="45C9ABB5" w:rsidR="00A40922">
        <w:rPr>
          <w:spacing w:val="-2"/>
        </w:rPr>
        <w:t xml:space="preserve"> </w:t>
      </w:r>
      <w:r w:rsidRPr="45C9ABB5" w:rsidR="00A40922">
        <w:t>oder Ergänzungen dieses Vertrages bedürfen zu ihrer Wirksamkeit der Schriftform. Dies gilt auch für die Aufhebung des Schriftformerfordernisses selbst.</w:t>
      </w:r>
    </w:p>
    <w:p w:rsidR="00DE6253" w:rsidP="45C9ABB5" w:rsidRDefault="10908E78" w14:paraId="0F7B39AC" w14:textId="5C3D74A9">
      <w:pPr>
        <w:pStyle w:val="Listenabsatz"/>
        <w:tabs>
          <w:tab w:val="left" w:pos="668"/>
          <w:tab w:val="left" w:pos="671"/>
        </w:tabs>
        <w:spacing w:before="81"/>
        <w:ind w:right="234"/>
        <w:jc w:val="both"/>
      </w:pPr>
      <w:r w:rsidRPr="45C9ABB5">
        <w:t>(3)</w:t>
      </w:r>
      <w:r w:rsidR="00A40922">
        <w:tab/>
      </w:r>
      <w:r w:rsidRPr="45C9ABB5" w:rsidR="00A40922">
        <w:t>Dieser Vertrag unterliegt</w:t>
      </w:r>
      <w:r w:rsidRPr="45C9ABB5" w:rsidR="00A40922">
        <w:rPr>
          <w:spacing w:val="-1"/>
        </w:rPr>
        <w:t xml:space="preserve"> </w:t>
      </w:r>
      <w:r w:rsidRPr="45C9ABB5" w:rsidR="00A40922">
        <w:t>ausschließlich dem Recht der Bundesrepublik Deutschland, die Anwendung des UN-Kaufrechts ist ausgeschlossen. Dies gilt auch für Art und Umfang der eingeräumten Nutzungsrechte</w:t>
      </w:r>
      <w:r w:rsidRPr="45C9ABB5" w:rsidR="2BBE11DF">
        <w:t>, wenn</w:t>
      </w:r>
      <w:r w:rsidR="00625CB8">
        <w:t xml:space="preserve"> </w:t>
      </w:r>
      <w:r w:rsidRPr="45C9ABB5" w:rsidR="00A40922">
        <w:t>dieser Vertrag außerhalb Deutschlands vollzogen wird.</w:t>
      </w:r>
    </w:p>
    <w:p w:rsidR="00DE6253" w:rsidP="45C9ABB5" w:rsidRDefault="7FD49451" w14:paraId="05602B38" w14:textId="4E3C983E">
      <w:pPr>
        <w:pStyle w:val="Listenabsatz"/>
        <w:tabs>
          <w:tab w:val="left" w:pos="668"/>
          <w:tab w:val="left" w:pos="671"/>
        </w:tabs>
        <w:ind w:right="259"/>
        <w:jc w:val="both"/>
      </w:pPr>
      <w:r w:rsidRPr="45C9ABB5">
        <w:t>(4)</w:t>
      </w:r>
      <w:r w:rsidR="00A40922">
        <w:tab/>
      </w:r>
      <w:r w:rsidRPr="45C9ABB5" w:rsidR="00A40922">
        <w:t>Sollte</w:t>
      </w:r>
      <w:r w:rsidRPr="45C9ABB5" w:rsidR="57C6EA9E">
        <w:t xml:space="preserve"> </w:t>
      </w:r>
      <w:r w:rsidRPr="45C9ABB5" w:rsidR="00A40922">
        <w:t>eine Bestimmung dieses Vertrages unwirksam oder undurchführbar sein oder werden, berührt dies die Wirksamkeit der übrigen Vertragsbestimmungen</w:t>
      </w:r>
      <w:r w:rsidRPr="45C9ABB5" w:rsidR="00A40922">
        <w:rPr>
          <w:spacing w:val="-2"/>
        </w:rPr>
        <w:t xml:space="preserve"> </w:t>
      </w:r>
      <w:r w:rsidRPr="45C9ABB5" w:rsidR="00A40922">
        <w:t xml:space="preserve">nicht. Die Vertragspartner bemühen sich, die unwirksame oder undurchführbare Bestimmung durch eine wirksame oder durchführbare Regelung zu ersetzen, die ihr im wirtschaftlichen Ergebnis am nächsten kommt und dem Vertragszweck am besten entspricht, soweit nicht </w:t>
      </w:r>
      <w:r w:rsidRPr="45C9ABB5" w:rsidR="00A40922">
        <w:t>bereits die an die Stelle der unwirksamen Bestimmung tretende gesetzliche Regelung dem genügte. Entsprechendes gilt auch für den Fall einer Regelungslücke.</w:t>
      </w:r>
    </w:p>
    <w:p w:rsidR="00DE6253" w:rsidP="45C9ABB5" w:rsidRDefault="1BD6BD90" w14:paraId="6241B0F5" w14:textId="35D4CA27">
      <w:pPr>
        <w:pStyle w:val="Listenabsatz"/>
        <w:tabs>
          <w:tab w:val="left" w:pos="669"/>
          <w:tab w:val="left" w:pos="672"/>
        </w:tabs>
        <w:ind w:left="672" w:right="382"/>
        <w:jc w:val="both"/>
      </w:pPr>
      <w:r w:rsidRPr="45C9ABB5">
        <w:t>(5)</w:t>
      </w:r>
      <w:r w:rsidR="00A40922">
        <w:tab/>
      </w:r>
      <w:r w:rsidRPr="45C9ABB5" w:rsidR="00A40922">
        <w:t>Gerichtsstand</w:t>
      </w:r>
      <w:r w:rsidRPr="45C9ABB5" w:rsidR="00A40922">
        <w:rPr>
          <w:spacing w:val="-1"/>
        </w:rPr>
        <w:t xml:space="preserve"> </w:t>
      </w:r>
      <w:r w:rsidRPr="45C9ABB5" w:rsidR="00A40922">
        <w:t>für sämtliche Streitigkeiten aus oder im Zusammenhang mit diesem Ver- trag ist der Sitz des Beklagten.</w:t>
      </w:r>
      <w:r w:rsidR="00625CB8">
        <w:t xml:space="preserve"> </w:t>
      </w:r>
      <w:r w:rsidRPr="45C9ABB5" w:rsidR="0048709B">
        <w:t xml:space="preserve">Unberührt für die Nutzer des </w:t>
      </w:r>
      <w:proofErr w:type="spellStart"/>
      <w:r w:rsidRPr="45C9ABB5" w:rsidR="0048709B">
        <w:t>BiPRO</w:t>
      </w:r>
      <w:proofErr w:type="spellEnd"/>
      <w:r w:rsidRPr="45C9ABB5" w:rsidR="0048709B">
        <w:t>-Hubs bleibt die Gerichtsstandsvereinbarung der Nutzungsvereinbarung.</w:t>
      </w:r>
    </w:p>
    <w:p w:rsidR="00DE6253" w:rsidRDefault="00DE6253" w14:paraId="55158F15" w14:textId="77777777">
      <w:pPr>
        <w:pStyle w:val="Textkrper"/>
        <w:spacing w:before="240"/>
      </w:pPr>
    </w:p>
    <w:p w:rsidR="00DE6253" w:rsidRDefault="00A40922" w14:paraId="371F056D" w14:textId="77777777">
      <w:pPr>
        <w:pStyle w:val="Textkrper"/>
        <w:tabs>
          <w:tab w:val="left" w:pos="5174"/>
        </w:tabs>
        <w:spacing w:before="1"/>
        <w:ind w:left="672"/>
      </w:pPr>
      <w:r>
        <w:t>Ort,</w:t>
      </w:r>
      <w:r>
        <w:rPr>
          <w:rFonts w:ascii="Times New Roman"/>
          <w:spacing w:val="6"/>
        </w:rPr>
        <w:t xml:space="preserve"> </w:t>
      </w:r>
      <w:r>
        <w:rPr>
          <w:spacing w:val="-2"/>
        </w:rPr>
        <w:t>Datum</w:t>
      </w:r>
      <w:r>
        <w:rPr>
          <w:rFonts w:ascii="Times New Roman"/>
        </w:rPr>
        <w:tab/>
      </w:r>
      <w:r>
        <w:t>Ort,</w:t>
      </w:r>
      <w:r>
        <w:rPr>
          <w:rFonts w:ascii="Times New Roman"/>
          <w:spacing w:val="4"/>
        </w:rPr>
        <w:t xml:space="preserve"> </w:t>
      </w:r>
      <w:r>
        <w:rPr>
          <w:spacing w:val="-2"/>
        </w:rPr>
        <w:t>Datum</w:t>
      </w:r>
    </w:p>
    <w:p w:rsidR="141A36B8" w:rsidP="141A36B8" w:rsidRDefault="141A36B8" w14:paraId="73BD62A8" w14:textId="7A34A3FC">
      <w:pPr>
        <w:pStyle w:val="Textkrper"/>
        <w:ind w:left="672"/>
        <w:rPr>
          <w:sz w:val="20"/>
          <w:szCs w:val="20"/>
        </w:rPr>
      </w:pPr>
    </w:p>
    <w:p w:rsidR="141A36B8" w:rsidP="141A36B8" w:rsidRDefault="141A36B8" w14:paraId="7AEB28C4" w14:textId="3E03A429">
      <w:pPr>
        <w:pStyle w:val="Textkrper"/>
        <w:ind w:left="672"/>
        <w:rPr>
          <w:sz w:val="20"/>
          <w:szCs w:val="20"/>
        </w:rPr>
      </w:pPr>
    </w:p>
    <w:p w:rsidR="141A36B8" w:rsidP="141A36B8" w:rsidRDefault="141A36B8" w14:paraId="1A63493D" w14:textId="2CA8E109">
      <w:pPr>
        <w:pStyle w:val="Textkrper"/>
        <w:ind w:left="672"/>
        <w:rPr>
          <w:sz w:val="20"/>
          <w:szCs w:val="20"/>
        </w:rPr>
      </w:pPr>
    </w:p>
    <w:p w:rsidR="141A36B8" w:rsidP="141A36B8" w:rsidRDefault="141A36B8" w14:paraId="5F7481AA" w14:textId="7693B8CF">
      <w:pPr>
        <w:pStyle w:val="Textkrper"/>
        <w:ind w:left="672"/>
        <w:rPr>
          <w:sz w:val="20"/>
          <w:szCs w:val="20"/>
        </w:rPr>
      </w:pPr>
    </w:p>
    <w:p w:rsidR="00DE6253" w:rsidP="3B802224" w:rsidRDefault="577E91D1" w14:paraId="199F2D97" w14:textId="54C12F71">
      <w:pPr>
        <w:pStyle w:val="Textkrper"/>
        <w:spacing w:line="252" w:lineRule="exact"/>
        <w:ind w:left="672"/>
        <w:rPr>
          <w:sz w:val="20"/>
          <w:szCs w:val="20"/>
        </w:rPr>
      </w:pPr>
      <w:r w:rsidRPr="3B802224">
        <w:rPr>
          <w:sz w:val="20"/>
          <w:szCs w:val="20"/>
        </w:rPr>
        <w:t>______________________________</w:t>
      </w:r>
      <w:r w:rsidRPr="3B802224" w:rsidR="43744A02">
        <w:rPr>
          <w:sz w:val="20"/>
          <w:szCs w:val="20"/>
        </w:rPr>
        <w:t>_</w:t>
      </w:r>
      <w:r w:rsidRPr="3B802224">
        <w:rPr>
          <w:sz w:val="20"/>
          <w:szCs w:val="20"/>
        </w:rPr>
        <w:t xml:space="preserve">        </w:t>
      </w:r>
      <w:r w:rsidRPr="3B802224" w:rsidR="36C77240">
        <w:rPr>
          <w:sz w:val="20"/>
          <w:szCs w:val="20"/>
        </w:rPr>
        <w:t xml:space="preserve"> </w:t>
      </w:r>
      <w:r w:rsidRPr="3B802224">
        <w:rPr>
          <w:sz w:val="20"/>
          <w:szCs w:val="20"/>
        </w:rPr>
        <w:t xml:space="preserve">        ___</w:t>
      </w:r>
      <w:r w:rsidRPr="3B802224" w:rsidR="7C5D7561">
        <w:rPr>
          <w:sz w:val="20"/>
          <w:szCs w:val="20"/>
        </w:rPr>
        <w:t>_</w:t>
      </w:r>
      <w:r w:rsidRPr="3B802224">
        <w:rPr>
          <w:sz w:val="20"/>
          <w:szCs w:val="20"/>
        </w:rPr>
        <w:t>____________________________</w:t>
      </w:r>
    </w:p>
    <w:p w:rsidR="00DE6253" w:rsidP="00BF6979" w:rsidRDefault="20A36FFF" w14:paraId="1292DA88" w14:textId="08C1E91F">
      <w:pPr>
        <w:pStyle w:val="Textkrper"/>
        <w:ind w:left="675"/>
      </w:pPr>
      <w:r>
        <w:t>Provider</w:t>
      </w:r>
      <w:r w:rsidR="00A40922">
        <w:tab/>
      </w:r>
      <w:r w:rsidR="00A40922">
        <w:tab/>
      </w:r>
      <w:r w:rsidR="00E33C9C">
        <w:tab/>
      </w:r>
      <w:r w:rsidR="00A40922">
        <w:tab/>
      </w:r>
      <w:r w:rsidR="00A40922">
        <w:tab/>
      </w:r>
      <w:r w:rsidR="218510BE">
        <w:t>Consumer</w:t>
      </w:r>
    </w:p>
    <w:p w:rsidR="00BF6979" w:rsidP="00BF6979" w:rsidRDefault="00BF6979" w14:paraId="4F6735B2" w14:textId="02763217">
      <w:pPr>
        <w:pStyle w:val="Textkrper"/>
        <w:ind w:left="675"/>
        <w:rPr>
          <w:spacing w:val="-2"/>
        </w:rPr>
      </w:pPr>
      <w:r>
        <w:rPr>
          <w:spacing w:val="-2"/>
        </w:rPr>
        <w:t>Vorname, Name des Unterzeichners</w:t>
      </w:r>
      <w:r>
        <w:rPr>
          <w:spacing w:val="-2"/>
        </w:rPr>
        <w:tab/>
      </w:r>
      <w:r>
        <w:rPr>
          <w:spacing w:val="-2"/>
        </w:rPr>
        <w:tab/>
      </w:r>
      <w:r>
        <w:rPr>
          <w:spacing w:val="-2"/>
        </w:rPr>
        <w:t>Vorname, Name des Unterzeichners</w:t>
      </w:r>
    </w:p>
    <w:p w:rsidR="00BF6979" w:rsidP="00BF6979" w:rsidRDefault="00BF6979" w14:paraId="0B6C3DDA" w14:textId="5FEF1164">
      <w:pPr>
        <w:pStyle w:val="Textkrper"/>
        <w:ind w:left="675"/>
        <w:rPr>
          <w:spacing w:val="-2"/>
        </w:rPr>
      </w:pPr>
      <w:r>
        <w:rPr>
          <w:spacing w:val="-2"/>
        </w:rPr>
        <w:t>Firmenstempel</w:t>
      </w:r>
      <w:r>
        <w:rPr>
          <w:spacing w:val="-2"/>
        </w:rPr>
        <w:tab/>
      </w:r>
      <w:r>
        <w:rPr>
          <w:spacing w:val="-2"/>
        </w:rPr>
        <w:tab/>
      </w:r>
      <w:r>
        <w:rPr>
          <w:spacing w:val="-2"/>
        </w:rPr>
        <w:tab/>
      </w:r>
      <w:r>
        <w:rPr>
          <w:spacing w:val="-2"/>
        </w:rPr>
        <w:tab/>
      </w:r>
      <w:r>
        <w:rPr>
          <w:spacing w:val="-2"/>
        </w:rPr>
        <w:tab/>
      </w:r>
      <w:proofErr w:type="spellStart"/>
      <w:r>
        <w:rPr>
          <w:spacing w:val="-2"/>
        </w:rPr>
        <w:t>Firmenstempel</w:t>
      </w:r>
      <w:proofErr w:type="spellEnd"/>
    </w:p>
    <w:p w:rsidR="00BF6979" w:rsidP="00BF6979" w:rsidRDefault="00BF6979" w14:paraId="1BB74D59" w14:textId="77777777">
      <w:pPr>
        <w:pStyle w:val="Textkrper"/>
        <w:spacing w:line="252" w:lineRule="exact"/>
        <w:ind w:left="672"/>
        <w:rPr>
          <w:spacing w:val="-2"/>
        </w:rPr>
      </w:pPr>
    </w:p>
    <w:p w:rsidR="00BF6979" w:rsidP="00BF6979" w:rsidRDefault="00BF6979" w14:paraId="322DBA54" w14:textId="77777777">
      <w:pPr>
        <w:pStyle w:val="Textkrper"/>
        <w:spacing w:line="252" w:lineRule="exact"/>
        <w:ind w:left="672"/>
        <w:rPr>
          <w:spacing w:val="-2"/>
        </w:rPr>
      </w:pPr>
    </w:p>
    <w:p w:rsidR="00BF6979" w:rsidP="00BF6979" w:rsidRDefault="00BF6979" w14:paraId="3FC32432" w14:textId="77777777">
      <w:pPr>
        <w:pStyle w:val="Textkrper"/>
        <w:spacing w:line="252" w:lineRule="exact"/>
        <w:ind w:left="672"/>
      </w:pPr>
    </w:p>
    <w:p w:rsidR="00BF6979" w:rsidP="00BF6979" w:rsidRDefault="00BF6979" w14:paraId="70F67A71" w14:textId="77777777">
      <w:pPr>
        <w:pStyle w:val="Textkrper"/>
        <w:spacing w:line="252" w:lineRule="exact"/>
        <w:ind w:left="672"/>
      </w:pPr>
    </w:p>
    <w:p w:rsidR="00BF6979" w:rsidP="00BF6979" w:rsidRDefault="00BF6979" w14:paraId="388748E9" w14:textId="3C5055C0">
      <w:pPr>
        <w:pStyle w:val="Textkrper"/>
        <w:spacing w:line="252" w:lineRule="exact"/>
        <w:ind w:left="672"/>
        <w:sectPr w:rsidR="00BF6979" w:rsidSect="00071339">
          <w:headerReference w:type="default" r:id="rId11"/>
          <w:footerReference w:type="default" r:id="rId12"/>
          <w:pgSz w:w="11900" w:h="16840" w:orient="portrait"/>
          <w:pgMar w:top="1418" w:right="1134" w:bottom="1134" w:left="1134" w:header="712" w:footer="741" w:gutter="0"/>
          <w:cols w:space="720"/>
        </w:sectPr>
      </w:pPr>
    </w:p>
    <w:p w:rsidR="00DE6253" w:rsidP="00BF6979" w:rsidRDefault="00DE6253" w14:paraId="4F1D9F3A" w14:textId="389A7BE9">
      <w:pPr>
        <w:rPr>
          <w:sz w:val="20"/>
        </w:rPr>
      </w:pPr>
    </w:p>
    <w:sectPr w:rsidR="00DE6253">
      <w:headerReference w:type="default" r:id="rId13"/>
      <w:footerReference w:type="default" r:id="rId14"/>
      <w:pgSz w:w="11900" w:h="16840" w:orient="portrait"/>
      <w:pgMar w:top="2120" w:right="1180" w:bottom="940" w:left="1200" w:header="712" w:footer="741"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BF2BA45" w16cex:dateUtc="2024-08-13T09:53:48.50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F73" w:rsidRDefault="000F1F73" w14:paraId="5A153A49" w14:textId="77777777">
      <w:r>
        <w:separator/>
      </w:r>
    </w:p>
  </w:endnote>
  <w:endnote w:type="continuationSeparator" w:id="0">
    <w:p w:rsidR="000F1F73" w:rsidRDefault="000F1F73" w14:paraId="26CD2BE1" w14:textId="77777777">
      <w:r>
        <w:continuationSeparator/>
      </w:r>
    </w:p>
  </w:endnote>
  <w:endnote w:type="continuationNotice" w:id="1">
    <w:p w:rsidR="000F1F73" w:rsidRDefault="000F1F73" w14:paraId="6935B1C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0F1F73" w:rsidRDefault="000F1F73" w14:paraId="57CEC13D" w14:textId="14DC7574">
    <w:pPr>
      <w:pStyle w:val="Textkrper"/>
      <w:spacing w:line="14" w:lineRule="auto"/>
      <w:rPr>
        <w:sz w:val="20"/>
      </w:rPr>
    </w:pPr>
    <w:r>
      <w:rPr>
        <w:noProof/>
      </w:rPr>
      <mc:AlternateContent>
        <mc:Choice Requires="wps">
          <w:drawing>
            <wp:anchor distT="0" distB="0" distL="0" distR="0" simplePos="0" relativeHeight="251658255" behindDoc="1" locked="0" layoutInCell="1" allowOverlap="1" wp14:anchorId="15E21A81" wp14:editId="6892AB12">
              <wp:simplePos x="0" y="0"/>
              <wp:positionH relativeFrom="page">
                <wp:posOffset>6507243</wp:posOffset>
              </wp:positionH>
              <wp:positionV relativeFrom="page">
                <wp:posOffset>10112367</wp:posOffset>
              </wp:positionV>
              <wp:extent cx="205104" cy="13970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39700"/>
                      </a:xfrm>
                      <a:prstGeom prst="rect">
                        <a:avLst/>
                      </a:prstGeom>
                    </wps:spPr>
                    <wps:txbx>
                      <w:txbxContent>
                        <w:p w:rsidR="000F1F73" w:rsidRDefault="000F1F73" w14:paraId="55068A70" w14:textId="77777777">
                          <w:pPr>
                            <w:spacing w:line="203" w:lineRule="exact"/>
                            <w:ind w:left="60"/>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24</w:t>
                          </w:r>
                          <w:r>
                            <w:rPr>
                              <w:rFonts w:ascii="Calibri"/>
                              <w:spacing w:val="-5"/>
                              <w:sz w:val="18"/>
                            </w:rPr>
                            <w:fldChar w:fldCharType="end"/>
                          </w:r>
                        </w:p>
                      </w:txbxContent>
                    </wps:txbx>
                    <wps:bodyPr wrap="square" lIns="0" tIns="0" rIns="0" bIns="0" rtlCol="0">
                      <a:noAutofit/>
                    </wps:bodyPr>
                  </wps:wsp>
                </a:graphicData>
              </a:graphic>
            </wp:anchor>
          </w:drawing>
        </mc:Choice>
        <mc:Fallback xmlns:a="http://schemas.openxmlformats.org/drawingml/2006/main">
          <w:pict w14:anchorId="046C4FA7">
            <v:shapetype id="_x0000_t202" coordsize="21600,21600" o:spt="202" path="m,l,21600r21600,l21600,xe" w14:anchorId="15E21A81">
              <v:stroke joinstyle="miter"/>
              <v:path gradientshapeok="t" o:connecttype="rect"/>
            </v:shapetype>
            <v:shape id="Textbox 46" style="position:absolute;margin-left:512.4pt;margin-top:796.25pt;width:16.15pt;height:11pt;z-index:-251658225;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">
              <v:textbox inset="0,0,0,0">
                <w:txbxContent>
                  <w:p w:rsidR="000F1F73" w:rsidRDefault="000F1F73" w14:paraId="7AA06486" w14:textId="77777777">
                    <w:pPr>
                      <w:spacing w:line="203" w:lineRule="exact"/>
                      <w:ind w:left="60"/>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24</w:t>
                    </w:r>
                    <w:r>
                      <w:rPr>
                        <w:rFonts w:ascii="Calibri"/>
                        <w:spacing w:val="-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0F1F73" w:rsidRDefault="000F1F73" w14:paraId="679EDDE6" w14:textId="77777777">
    <w:pPr>
      <w:pStyle w:val="Textkrper"/>
      <w:spacing w:line="14" w:lineRule="auto"/>
      <w:rPr>
        <w:sz w:val="20"/>
      </w:rPr>
    </w:pPr>
    <w:r>
      <w:rPr>
        <w:noProof/>
      </w:rPr>
      <mc:AlternateContent>
        <mc:Choice Requires="wps">
          <w:drawing>
            <wp:anchor distT="0" distB="0" distL="0" distR="0" simplePos="0" relativeHeight="251658368" behindDoc="1" locked="0" layoutInCell="1" allowOverlap="1" wp14:anchorId="58861A11" wp14:editId="2BA2E6A1">
              <wp:simplePos x="0" y="0"/>
              <wp:positionH relativeFrom="page">
                <wp:posOffset>887984</wp:posOffset>
              </wp:positionH>
              <wp:positionV relativeFrom="page">
                <wp:posOffset>10083030</wp:posOffset>
              </wp:positionV>
              <wp:extent cx="4847590" cy="169545"/>
              <wp:effectExtent l="0" t="0" r="0" b="0"/>
              <wp:wrapNone/>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7590" cy="169545"/>
                      </a:xfrm>
                      <a:prstGeom prst="rect">
                        <a:avLst/>
                      </a:prstGeom>
                    </wps:spPr>
                    <wps:txbx>
                      <w:txbxContent>
                        <w:p w:rsidR="000F1F73" w:rsidRDefault="000F1F73" w14:paraId="2E8E9CC1" w14:textId="6BC14761">
                          <w:pPr>
                            <w:spacing w:before="30"/>
                            <w:ind w:left="20"/>
                            <w:rPr>
                              <w:rFonts w:ascii="Calibri" w:hAnsi="Calibri"/>
                              <w:sz w:val="18"/>
                            </w:rPr>
                          </w:pPr>
                          <w:proofErr w:type="spellStart"/>
                          <w:r>
                            <w:rPr>
                              <w:rFonts w:ascii="Calibri" w:hAnsi="Calibri"/>
                              <w:spacing w:val="-2"/>
                              <w:sz w:val="18"/>
                            </w:rPr>
                            <w:t>BiPRO_Mustervertrag</w:t>
                          </w:r>
                          <w:proofErr w:type="spellEnd"/>
                          <w:r>
                            <w:rPr>
                              <w:rFonts w:ascii="Times New Roman" w:hAnsi="Times New Roman"/>
                              <w:spacing w:val="4"/>
                              <w:sz w:val="18"/>
                            </w:rPr>
                            <w:t xml:space="preserve"> </w:t>
                          </w:r>
                          <w:proofErr w:type="spellStart"/>
                          <w:r>
                            <w:rPr>
                              <w:rFonts w:ascii="Calibri" w:hAnsi="Calibri"/>
                              <w:spacing w:val="-2"/>
                              <w:sz w:val="18"/>
                            </w:rPr>
                            <w:t>Webservices</w:t>
                          </w:r>
                          <w:r>
                            <w:rPr>
                              <w:rFonts w:ascii="Calibri" w:hAnsi="Calibri"/>
                              <w:spacing w:val="-2"/>
                              <w:sz w:val="18"/>
                              <w:vertAlign w:val="superscript"/>
                            </w:rPr>
                            <w:t>©</w:t>
                          </w:r>
                          <w:r>
                            <w:rPr>
                              <w:rFonts w:ascii="Calibri" w:hAnsi="Calibri"/>
                              <w:spacing w:val="-2"/>
                              <w:sz w:val="18"/>
                            </w:rPr>
                            <w:t>_</w:t>
                          </w:r>
                          <w:r w:rsidR="00BF6979">
                            <w:rPr>
                              <w:rFonts w:ascii="Calibri" w:hAnsi="Calibri"/>
                              <w:spacing w:val="-2"/>
                              <w:sz w:val="18"/>
                            </w:rPr>
                            <w:t>Version</w:t>
                          </w:r>
                          <w:proofErr w:type="spellEnd"/>
                          <w:r w:rsidR="00BF6979">
                            <w:rPr>
                              <w:rFonts w:ascii="Calibri" w:hAnsi="Calibri"/>
                              <w:spacing w:val="-2"/>
                              <w:sz w:val="18"/>
                            </w:rPr>
                            <w:t xml:space="preserve"> 2.0_06.11.2024</w:t>
                          </w:r>
                        </w:p>
                      </w:txbxContent>
                    </wps:txbx>
                    <wps:bodyPr wrap="square" lIns="0" tIns="0" rIns="0" bIns="0" rtlCol="0">
                      <a:noAutofit/>
                    </wps:bodyPr>
                  </wps:wsp>
                </a:graphicData>
              </a:graphic>
            </wp:anchor>
          </w:drawing>
        </mc:Choice>
        <mc:Fallback xmlns:a="http://schemas.openxmlformats.org/drawingml/2006/main">
          <w:pict w14:anchorId="3F7EA8B7">
            <v:shapetype id="_x0000_t202" coordsize="21600,21600" o:spt="202" path="m,l,21600r21600,l21600,xe" w14:anchorId="58861A11">
              <v:stroke joinstyle="miter"/>
              <v:path gradientshapeok="t" o:connecttype="rect"/>
            </v:shapetype>
            <v:shape id="Textbox 216" style="position:absolute;margin-left:69.9pt;margin-top:793.95pt;width:381.7pt;height:13.35pt;z-index:-251658112;visibility:visible;mso-wrap-style:square;mso-wrap-distance-left:0;mso-wrap-distance-top:0;mso-wrap-distance-right:0;mso-wrap-distance-bottom:0;mso-position-horizontal:absolute;mso-position-horizontal-relative:page;mso-position-vertical:absolute;mso-position-vertical-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">
              <v:textbox inset="0,0,0,0">
                <w:txbxContent>
                  <w:p w:rsidR="000F1F73" w:rsidRDefault="000F1F73" w14:paraId="0087E161" w14:textId="6BC14761">
                    <w:pPr>
                      <w:spacing w:before="30"/>
                      <w:ind w:left="20"/>
                      <w:rPr>
                        <w:rFonts w:ascii="Calibri" w:hAnsi="Calibri"/>
                        <w:sz w:val="18"/>
                      </w:rPr>
                    </w:pPr>
                    <w:proofErr w:type="spellStart"/>
                    <w:r>
                      <w:rPr>
                        <w:rFonts w:ascii="Calibri" w:hAnsi="Calibri"/>
                        <w:spacing w:val="-2"/>
                        <w:sz w:val="18"/>
                      </w:rPr>
                      <w:t>BiPRO_Mustervertrag</w:t>
                    </w:r>
                    <w:proofErr w:type="spellEnd"/>
                    <w:r>
                      <w:rPr>
                        <w:rFonts w:ascii="Times New Roman" w:hAnsi="Times New Roman"/>
                        <w:spacing w:val="4"/>
                        <w:sz w:val="18"/>
                      </w:rPr>
                      <w:t xml:space="preserve"> </w:t>
                    </w:r>
                    <w:proofErr w:type="spellStart"/>
                    <w:r>
                      <w:rPr>
                        <w:rFonts w:ascii="Calibri" w:hAnsi="Calibri"/>
                        <w:spacing w:val="-2"/>
                        <w:sz w:val="18"/>
                      </w:rPr>
                      <w:t>Webservices</w:t>
                    </w:r>
                    <w:r>
                      <w:rPr>
                        <w:rFonts w:ascii="Calibri" w:hAnsi="Calibri"/>
                        <w:spacing w:val="-2"/>
                        <w:sz w:val="18"/>
                        <w:vertAlign w:val="superscript"/>
                      </w:rPr>
                      <w:t>©</w:t>
                    </w:r>
                    <w:r>
                      <w:rPr>
                        <w:rFonts w:ascii="Calibri" w:hAnsi="Calibri"/>
                        <w:spacing w:val="-2"/>
                        <w:sz w:val="18"/>
                      </w:rPr>
                      <w:t>_</w:t>
                    </w:r>
                    <w:r w:rsidR="00BF6979">
                      <w:rPr>
                        <w:rFonts w:ascii="Calibri" w:hAnsi="Calibri"/>
                        <w:spacing w:val="-2"/>
                        <w:sz w:val="18"/>
                      </w:rPr>
                      <w:t>Version</w:t>
                    </w:r>
                    <w:proofErr w:type="spellEnd"/>
                    <w:r w:rsidR="00BF6979">
                      <w:rPr>
                        <w:rFonts w:ascii="Calibri" w:hAnsi="Calibri"/>
                        <w:spacing w:val="-2"/>
                        <w:sz w:val="18"/>
                      </w:rPr>
                      <w:t xml:space="preserve"> 2.0_06.11.2024</w:t>
                    </w:r>
                  </w:p>
                </w:txbxContent>
              </v:textbox>
              <w10:wrap anchorx="page" anchory="page"/>
            </v:shape>
          </w:pict>
        </mc:Fallback>
      </mc:AlternateContent>
    </w:r>
    <w:r>
      <w:rPr>
        <w:noProof/>
      </w:rPr>
      <mc:AlternateContent>
        <mc:Choice Requires="wps">
          <w:drawing>
            <wp:anchor distT="0" distB="0" distL="0" distR="0" simplePos="0" relativeHeight="251658369" behindDoc="1" locked="0" layoutInCell="1" allowOverlap="1" wp14:anchorId="237669E9" wp14:editId="10C9C4B2">
              <wp:simplePos x="0" y="0"/>
              <wp:positionH relativeFrom="page">
                <wp:posOffset>6532873</wp:posOffset>
              </wp:positionH>
              <wp:positionV relativeFrom="page">
                <wp:posOffset>10112367</wp:posOffset>
              </wp:positionV>
              <wp:extent cx="141605" cy="139700"/>
              <wp:effectExtent l="0" t="0" r="0" b="0"/>
              <wp:wrapNone/>
              <wp:docPr id="217" name="Text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605" cy="139700"/>
                      </a:xfrm>
                      <a:prstGeom prst="rect">
                        <a:avLst/>
                      </a:prstGeom>
                    </wps:spPr>
                    <wps:txbx>
                      <w:txbxContent>
                        <w:p w:rsidR="000F1F73" w:rsidRDefault="000F1F73" w14:paraId="668CDD26" w14:textId="4FF0C12D">
                          <w:pPr>
                            <w:spacing w:line="203" w:lineRule="exact"/>
                            <w:ind w:left="20"/>
                            <w:rPr>
                              <w:rFonts w:ascii="Calibri"/>
                              <w:sz w:val="18"/>
                            </w:rPr>
                          </w:pPr>
                        </w:p>
                      </w:txbxContent>
                    </wps:txbx>
                    <wps:bodyPr wrap="square" lIns="0" tIns="0" rIns="0" bIns="0" rtlCol="0">
                      <a:noAutofit/>
                    </wps:bodyPr>
                  </wps:wsp>
                </a:graphicData>
              </a:graphic>
            </wp:anchor>
          </w:drawing>
        </mc:Choice>
        <mc:Fallback xmlns:a="http://schemas.openxmlformats.org/drawingml/2006/main">
          <w:pict w14:anchorId="5C121ADB">
            <v:shape id="Textbox 217" style="position:absolute;margin-left:514.4pt;margin-top:796.25pt;width:11.15pt;height:11pt;z-index:-251658111;visibility:visible;mso-wrap-style:square;mso-wrap-distance-left:0;mso-wrap-distance-top:0;mso-wrap-distance-right:0;mso-wrap-distance-bottom:0;mso-position-horizontal:absolute;mso-position-horizontal-relative:page;mso-position-vertical:absolute;mso-position-vertical-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" w14:anchorId="237669E9">
              <v:textbox inset="0,0,0,0">
                <w:txbxContent>
                  <w:p w:rsidR="000F1F73" w:rsidRDefault="000F1F73" w14:paraId="672A6659" w14:textId="4FF0C12D">
                    <w:pPr>
                      <w:spacing w:line="203" w:lineRule="exact"/>
                      <w:ind w:left="20"/>
                      <w:rPr>
                        <w:rFonts w:ascii="Calibr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F73" w:rsidRDefault="000F1F73" w14:paraId="272AFE69" w14:textId="77777777">
      <w:r>
        <w:separator/>
      </w:r>
    </w:p>
  </w:footnote>
  <w:footnote w:type="continuationSeparator" w:id="0">
    <w:p w:rsidR="000F1F73" w:rsidRDefault="000F1F73" w14:paraId="2D96624C" w14:textId="77777777">
      <w:r>
        <w:continuationSeparator/>
      </w:r>
    </w:p>
  </w:footnote>
  <w:footnote w:type="continuationNotice" w:id="1">
    <w:p w:rsidR="000F1F73" w:rsidRDefault="000F1F73" w14:paraId="78D2063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0F1F73" w:rsidRDefault="000F1F73" w14:paraId="0C407E4F" w14:textId="77777777">
    <w:pPr>
      <w:pStyle w:val="Textkrper"/>
      <w:spacing w:line="14" w:lineRule="auto"/>
      <w:rPr>
        <w:sz w:val="20"/>
      </w:rPr>
    </w:pPr>
    <w:r>
      <w:rPr>
        <w:noProof/>
      </w:rPr>
      <w:drawing>
        <wp:anchor distT="0" distB="0" distL="0" distR="0" simplePos="0" relativeHeight="251658252" behindDoc="1" locked="0" layoutInCell="1" allowOverlap="1" wp14:anchorId="03259CB8" wp14:editId="54F9E13C">
          <wp:simplePos x="0" y="0"/>
          <wp:positionH relativeFrom="page">
            <wp:posOffset>5829300</wp:posOffset>
          </wp:positionH>
          <wp:positionV relativeFrom="page">
            <wp:posOffset>457210</wp:posOffset>
          </wp:positionV>
          <wp:extent cx="818388" cy="316992"/>
          <wp:effectExtent l="0" t="0" r="0" b="0"/>
          <wp:wrapNone/>
          <wp:docPr id="26"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 cstate="print"/>
                  <a:stretch>
                    <a:fillRect/>
                  </a:stretch>
                </pic:blipFill>
                <pic:spPr>
                  <a:xfrm>
                    <a:off x="0" y="0"/>
                    <a:ext cx="818388" cy="316992"/>
                  </a:xfrm>
                  <a:prstGeom prst="rect">
                    <a:avLst/>
                  </a:prstGeom>
                </pic:spPr>
              </pic:pic>
            </a:graphicData>
          </a:graphic>
        </wp:anchor>
      </w:drawing>
    </w:r>
    <w:r>
      <w:rPr>
        <w:noProof/>
      </w:rPr>
      <mc:AlternateContent>
        <mc:Choice Requires="wps">
          <w:drawing>
            <wp:anchor distT="0" distB="0" distL="0" distR="0" simplePos="0" relativeHeight="251658253" behindDoc="1" locked="0" layoutInCell="1" allowOverlap="1" wp14:anchorId="1142A2F4" wp14:editId="44722130">
              <wp:simplePos x="0" y="0"/>
              <wp:positionH relativeFrom="page">
                <wp:posOffset>887984</wp:posOffset>
              </wp:positionH>
              <wp:positionV relativeFrom="page">
                <wp:posOffset>439664</wp:posOffset>
              </wp:positionV>
              <wp:extent cx="1020444" cy="23876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0444" cy="238760"/>
                      </a:xfrm>
                      <a:prstGeom prst="rect">
                        <a:avLst/>
                      </a:prstGeom>
                    </wps:spPr>
                    <wps:txbx>
                      <w:txbxContent>
                        <w:p w:rsidR="000F1F73" w:rsidRDefault="000F1F73" w14:paraId="7D4F1596" w14:textId="77777777">
                          <w:pPr>
                            <w:spacing w:before="10"/>
                            <w:ind w:left="20"/>
                            <w:rPr>
                              <w:b/>
                              <w:sz w:val="30"/>
                            </w:rPr>
                          </w:pPr>
                          <w:proofErr w:type="spellStart"/>
                          <w:r>
                            <w:rPr>
                              <w:b/>
                              <w:sz w:val="30"/>
                            </w:rPr>
                            <w:t>BiPRO</w:t>
                          </w:r>
                          <w:proofErr w:type="spellEnd"/>
                          <w:r>
                            <w:rPr>
                              <w:rFonts w:ascii="Times New Roman"/>
                              <w:spacing w:val="-5"/>
                              <w:sz w:val="30"/>
                            </w:rPr>
                            <w:t xml:space="preserve"> </w:t>
                          </w:r>
                          <w:r>
                            <w:rPr>
                              <w:b/>
                              <w:spacing w:val="-4"/>
                              <w:sz w:val="30"/>
                            </w:rPr>
                            <w:t>e.V.</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w:pict w14:anchorId="17CF34CA">
            <v:shapetype id="_x0000_t202" coordsize="21600,21600" o:spt="202" path="m,l,21600r21600,l21600,xe" w14:anchorId="1142A2F4">
              <v:stroke joinstyle="miter"/>
              <v:path gradientshapeok="t" o:connecttype="rect"/>
            </v:shapetype>
            <v:shape id="Textbox 44" style="position:absolute;margin-left:69.9pt;margin-top:34.6pt;width:80.35pt;height:18.8pt;z-index:-251658227;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">
              <v:textbox inset="0,0,0,0">
                <w:txbxContent>
                  <w:p w:rsidR="000F1F73" w:rsidRDefault="000F1F73" w14:paraId="1C5E57D3" w14:textId="77777777">
                    <w:pPr>
                      <w:spacing w:before="10"/>
                      <w:ind w:left="20"/>
                      <w:rPr>
                        <w:b/>
                        <w:sz w:val="30"/>
                      </w:rPr>
                    </w:pPr>
                    <w:proofErr w:type="spellStart"/>
                    <w:r>
                      <w:rPr>
                        <w:b/>
                        <w:sz w:val="30"/>
                      </w:rPr>
                      <w:t>BiPRO</w:t>
                    </w:r>
                    <w:proofErr w:type="spellEnd"/>
                    <w:r>
                      <w:rPr>
                        <w:rFonts w:ascii="Times New Roman"/>
                        <w:spacing w:val="-5"/>
                        <w:sz w:val="30"/>
                      </w:rPr>
                      <w:t xml:space="preserve"> </w:t>
                    </w:r>
                    <w:r>
                      <w:rPr>
                        <w:b/>
                        <w:spacing w:val="-4"/>
                        <w:sz w:val="30"/>
                      </w:rPr>
                      <w:t>e.V.</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0F1F73" w:rsidRDefault="000F1F73" w14:paraId="759EC7DF" w14:textId="3F26CD0F">
    <w:pPr>
      <w:pStyle w:val="Textkrper"/>
      <w:spacing w:line="14" w:lineRule="auto"/>
      <w:rPr>
        <w:sz w:val="20"/>
      </w:rPr>
    </w:pPr>
    <w:r>
      <w:rPr>
        <w:noProof/>
      </w:rPr>
      <w:drawing>
        <wp:anchor distT="0" distB="0" distL="0" distR="0" simplePos="0" relativeHeight="251658364" behindDoc="1" locked="0" layoutInCell="1" allowOverlap="1" wp14:anchorId="66799FDA" wp14:editId="1C38F4ED">
          <wp:simplePos x="0" y="0"/>
          <wp:positionH relativeFrom="page">
            <wp:posOffset>5637276</wp:posOffset>
          </wp:positionH>
          <wp:positionV relativeFrom="page">
            <wp:posOffset>457210</wp:posOffset>
          </wp:positionV>
          <wp:extent cx="1008887" cy="390144"/>
          <wp:effectExtent l="0" t="0" r="0" b="0"/>
          <wp:wrapNone/>
          <wp:docPr id="212" name="Image 2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2" name="Image 212"/>
                  <pic:cNvPicPr/>
                </pic:nvPicPr>
                <pic:blipFill>
                  <a:blip r:embed="rId1" cstate="print"/>
                  <a:stretch>
                    <a:fillRect/>
                  </a:stretch>
                </pic:blipFill>
                <pic:spPr>
                  <a:xfrm>
                    <a:off x="0" y="0"/>
                    <a:ext cx="1008887" cy="390144"/>
                  </a:xfrm>
                  <a:prstGeom prst="rect">
                    <a:avLst/>
                  </a:prstGeom>
                </pic:spPr>
              </pic:pic>
            </a:graphicData>
          </a:graphic>
        </wp:anchor>
      </w:drawing>
    </w:r>
    <w:r>
      <w:rPr>
        <w:noProof/>
      </w:rPr>
      <mc:AlternateContent>
        <mc:Choice Requires="wps">
          <w:drawing>
            <wp:anchor distT="0" distB="0" distL="0" distR="0" simplePos="0" relativeHeight="251658365" behindDoc="1" locked="0" layoutInCell="1" allowOverlap="1" wp14:anchorId="1D83EF74" wp14:editId="5C98415A">
              <wp:simplePos x="0" y="0"/>
              <wp:positionH relativeFrom="page">
                <wp:posOffset>891540</wp:posOffset>
              </wp:positionH>
              <wp:positionV relativeFrom="page">
                <wp:posOffset>1344154</wp:posOffset>
              </wp:positionV>
              <wp:extent cx="5500370" cy="6350"/>
              <wp:effectExtent l="0" t="0" r="0" b="0"/>
              <wp:wrapNone/>
              <wp:docPr id="213" name="Graphic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0370" cy="6350"/>
                      </a:xfrm>
                      <a:custGeom>
                        <a:avLst/>
                        <a:gdLst/>
                        <a:ahLst/>
                        <a:cxnLst/>
                        <a:rect l="l" t="t" r="r" b="b"/>
                        <a:pathLst>
                          <a:path w="5500370" h="6350">
                            <a:moveTo>
                              <a:pt x="5500116" y="0"/>
                            </a:moveTo>
                            <a:lnTo>
                              <a:pt x="3249168" y="0"/>
                            </a:lnTo>
                            <a:lnTo>
                              <a:pt x="3246120" y="0"/>
                            </a:lnTo>
                            <a:lnTo>
                              <a:pt x="3240024" y="0"/>
                            </a:lnTo>
                            <a:lnTo>
                              <a:pt x="0" y="0"/>
                            </a:lnTo>
                            <a:lnTo>
                              <a:pt x="0" y="6096"/>
                            </a:lnTo>
                            <a:lnTo>
                              <a:pt x="3240024" y="6096"/>
                            </a:lnTo>
                            <a:lnTo>
                              <a:pt x="3246120" y="6096"/>
                            </a:lnTo>
                            <a:lnTo>
                              <a:pt x="3249168" y="6096"/>
                            </a:lnTo>
                            <a:lnTo>
                              <a:pt x="5500116" y="6096"/>
                            </a:lnTo>
                            <a:lnTo>
                              <a:pt x="55001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38B0E8E9">
            <v:shape id="Graphic 213" style="position:absolute;margin-left:70.2pt;margin-top:105.85pt;width:433.1pt;height:.5pt;z-index:-251658115;visibility:visible;mso-wrap-style:square;mso-wrap-distance-left:0;mso-wrap-distance-top:0;mso-wrap-distance-right:0;mso-wrap-distance-bottom:0;mso-position-horizontal:absolute;mso-position-horizontal-relative:page;mso-position-vertical:absolute;mso-position-vertical-relative:page;v-text-anchor:top" coordsize="5500370,6350" o:spid="_x0000_s1026" fillcolor="black" stroked="f" path="m5500116,l3249168,r-3048,l3240024,,,,,6096r3240024,l3246120,6096r3048,l5500116,6096r,-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" w14:anchorId="0AA96C16">
              <v:path arrowok="t"/>
              <w10:wrap anchorx="page" anchory="page"/>
            </v:shape>
          </w:pict>
        </mc:Fallback>
      </mc:AlternateContent>
    </w:r>
    <w:r>
      <w:rPr>
        <w:noProof/>
      </w:rPr>
      <mc:AlternateContent>
        <mc:Choice Requires="wps">
          <w:drawing>
            <wp:anchor distT="0" distB="0" distL="0" distR="0" simplePos="0" relativeHeight="251658366" behindDoc="1" locked="0" layoutInCell="1" allowOverlap="1" wp14:anchorId="51BB2140" wp14:editId="12F77403">
              <wp:simplePos x="0" y="0"/>
              <wp:positionH relativeFrom="page">
                <wp:posOffset>932180</wp:posOffset>
              </wp:positionH>
              <wp:positionV relativeFrom="page">
                <wp:posOffset>439664</wp:posOffset>
              </wp:positionV>
              <wp:extent cx="1020444" cy="238760"/>
              <wp:effectExtent l="0" t="0" r="0" b="0"/>
              <wp:wrapNone/>
              <wp:docPr id="214" name="Text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0444" cy="238760"/>
                      </a:xfrm>
                      <a:prstGeom prst="rect">
                        <a:avLst/>
                      </a:prstGeom>
                    </wps:spPr>
                    <wps:txbx>
                      <w:txbxContent>
                        <w:p w:rsidR="000F1F73" w:rsidRDefault="000F1F73" w14:paraId="1094AFE7" w14:textId="77777777">
                          <w:pPr>
                            <w:spacing w:before="10"/>
                            <w:ind w:left="20"/>
                            <w:rPr>
                              <w:b/>
                              <w:sz w:val="30"/>
                            </w:rPr>
                          </w:pPr>
                          <w:proofErr w:type="spellStart"/>
                          <w:r>
                            <w:rPr>
                              <w:b/>
                              <w:sz w:val="30"/>
                            </w:rPr>
                            <w:t>BiPRO</w:t>
                          </w:r>
                          <w:proofErr w:type="spellEnd"/>
                          <w:r>
                            <w:rPr>
                              <w:rFonts w:ascii="Times New Roman"/>
                              <w:spacing w:val="-5"/>
                              <w:sz w:val="30"/>
                            </w:rPr>
                            <w:t xml:space="preserve"> </w:t>
                          </w:r>
                          <w:r>
                            <w:rPr>
                              <w:b/>
                              <w:spacing w:val="-4"/>
                              <w:sz w:val="30"/>
                            </w:rPr>
                            <w:t>e.V.</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w:pict w14:anchorId="11714458">
            <v:shapetype id="_x0000_t202" coordsize="21600,21600" o:spt="202" path="m,l,21600r21600,l21600,xe" w14:anchorId="51BB2140">
              <v:stroke joinstyle="miter"/>
              <v:path gradientshapeok="t" o:connecttype="rect"/>
            </v:shapetype>
            <v:shape id="Textbox 214" style="position:absolute;margin-left:73.4pt;margin-top:34.6pt;width:80.35pt;height:18.8pt;z-index:-251658114;visibility:visible;mso-wrap-style:square;mso-wrap-distance-left:0;mso-wrap-distance-top:0;mso-wrap-distance-right:0;mso-wrap-distance-bottom:0;mso-position-horizontal:absolute;mso-position-horizontal-relative:page;mso-position-vertical:absolute;mso-position-vertical-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">
              <v:textbox inset="0,0,0,0">
                <w:txbxContent>
                  <w:p w:rsidR="000F1F73" w:rsidRDefault="000F1F73" w14:paraId="6430B184" w14:textId="77777777">
                    <w:pPr>
                      <w:spacing w:before="10"/>
                      <w:ind w:left="20"/>
                      <w:rPr>
                        <w:b/>
                        <w:sz w:val="30"/>
                      </w:rPr>
                    </w:pPr>
                    <w:proofErr w:type="spellStart"/>
                    <w:r>
                      <w:rPr>
                        <w:b/>
                        <w:sz w:val="30"/>
                      </w:rPr>
                      <w:t>BiPRO</w:t>
                    </w:r>
                    <w:proofErr w:type="spellEnd"/>
                    <w:r>
                      <w:rPr>
                        <w:rFonts w:ascii="Times New Roman"/>
                        <w:spacing w:val="-5"/>
                        <w:sz w:val="30"/>
                      </w:rPr>
                      <w:t xml:space="preserve"> </w:t>
                    </w:r>
                    <w:r>
                      <w:rPr>
                        <w:b/>
                        <w:spacing w:val="-4"/>
                        <w:sz w:val="30"/>
                      </w:rPr>
                      <w:t>e.V.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8158"/>
    <w:multiLevelType w:val="hybridMultilevel"/>
    <w:tmpl w:val="FFFFFFFF"/>
    <w:lvl w:ilvl="0" w:tplc="6B541804">
      <w:start w:val="1"/>
      <w:numFmt w:val="bullet"/>
      <w:lvlText w:val="-"/>
      <w:lvlJc w:val="left"/>
      <w:pPr>
        <w:ind w:left="578" w:hanging="360"/>
      </w:pPr>
      <w:rPr>
        <w:rFonts w:hint="default" w:ascii="Aptos" w:hAnsi="Aptos"/>
      </w:rPr>
    </w:lvl>
    <w:lvl w:ilvl="1" w:tplc="B298F0EE">
      <w:start w:val="1"/>
      <w:numFmt w:val="bullet"/>
      <w:lvlText w:val="o"/>
      <w:lvlJc w:val="left"/>
      <w:pPr>
        <w:ind w:left="1298" w:hanging="360"/>
      </w:pPr>
      <w:rPr>
        <w:rFonts w:hint="default" w:ascii="Courier New" w:hAnsi="Courier New"/>
      </w:rPr>
    </w:lvl>
    <w:lvl w:ilvl="2" w:tplc="894A50D2">
      <w:start w:val="1"/>
      <w:numFmt w:val="bullet"/>
      <w:lvlText w:val=""/>
      <w:lvlJc w:val="left"/>
      <w:pPr>
        <w:ind w:left="2018" w:hanging="360"/>
      </w:pPr>
      <w:rPr>
        <w:rFonts w:hint="default" w:ascii="Wingdings" w:hAnsi="Wingdings"/>
      </w:rPr>
    </w:lvl>
    <w:lvl w:ilvl="3" w:tplc="1FB81E98">
      <w:start w:val="1"/>
      <w:numFmt w:val="bullet"/>
      <w:lvlText w:val=""/>
      <w:lvlJc w:val="left"/>
      <w:pPr>
        <w:ind w:left="2738" w:hanging="360"/>
      </w:pPr>
      <w:rPr>
        <w:rFonts w:hint="default" w:ascii="Symbol" w:hAnsi="Symbol"/>
      </w:rPr>
    </w:lvl>
    <w:lvl w:ilvl="4" w:tplc="FF982890">
      <w:start w:val="1"/>
      <w:numFmt w:val="bullet"/>
      <w:lvlText w:val="o"/>
      <w:lvlJc w:val="left"/>
      <w:pPr>
        <w:ind w:left="3458" w:hanging="360"/>
      </w:pPr>
      <w:rPr>
        <w:rFonts w:hint="default" w:ascii="Courier New" w:hAnsi="Courier New"/>
      </w:rPr>
    </w:lvl>
    <w:lvl w:ilvl="5" w:tplc="7C4CCF06">
      <w:start w:val="1"/>
      <w:numFmt w:val="bullet"/>
      <w:lvlText w:val=""/>
      <w:lvlJc w:val="left"/>
      <w:pPr>
        <w:ind w:left="4178" w:hanging="360"/>
      </w:pPr>
      <w:rPr>
        <w:rFonts w:hint="default" w:ascii="Wingdings" w:hAnsi="Wingdings"/>
      </w:rPr>
    </w:lvl>
    <w:lvl w:ilvl="6" w:tplc="CBC0244E">
      <w:start w:val="1"/>
      <w:numFmt w:val="bullet"/>
      <w:lvlText w:val=""/>
      <w:lvlJc w:val="left"/>
      <w:pPr>
        <w:ind w:left="4898" w:hanging="360"/>
      </w:pPr>
      <w:rPr>
        <w:rFonts w:hint="default" w:ascii="Symbol" w:hAnsi="Symbol"/>
      </w:rPr>
    </w:lvl>
    <w:lvl w:ilvl="7" w:tplc="1BAC058A">
      <w:start w:val="1"/>
      <w:numFmt w:val="bullet"/>
      <w:lvlText w:val="o"/>
      <w:lvlJc w:val="left"/>
      <w:pPr>
        <w:ind w:left="5618" w:hanging="360"/>
      </w:pPr>
      <w:rPr>
        <w:rFonts w:hint="default" w:ascii="Courier New" w:hAnsi="Courier New"/>
      </w:rPr>
    </w:lvl>
    <w:lvl w:ilvl="8" w:tplc="D5D62160">
      <w:start w:val="1"/>
      <w:numFmt w:val="bullet"/>
      <w:lvlText w:val=""/>
      <w:lvlJc w:val="left"/>
      <w:pPr>
        <w:ind w:left="6338" w:hanging="360"/>
      </w:pPr>
      <w:rPr>
        <w:rFonts w:hint="default" w:ascii="Wingdings" w:hAnsi="Wingdings"/>
      </w:rPr>
    </w:lvl>
  </w:abstractNum>
  <w:abstractNum w:abstractNumId="1" w15:restartNumberingAfterBreak="0">
    <w:nsid w:val="020F2ABA"/>
    <w:multiLevelType w:val="hybridMultilevel"/>
    <w:tmpl w:val="D9E60AD6"/>
    <w:lvl w:ilvl="0" w:tplc="103894B2">
      <w:start w:val="1"/>
      <w:numFmt w:val="upperLetter"/>
      <w:lvlText w:val="%1."/>
      <w:lvlJc w:val="left"/>
      <w:pPr>
        <w:ind w:left="561" w:hanging="344"/>
      </w:pPr>
      <w:rPr>
        <w:rFonts w:hint="default"/>
        <w:spacing w:val="0"/>
        <w:w w:val="100"/>
        <w:lang w:val="de-DE" w:eastAsia="en-US" w:bidi="ar-SA"/>
      </w:rPr>
    </w:lvl>
    <w:lvl w:ilvl="1" w:tplc="F91A1330">
      <w:numFmt w:val="bullet"/>
      <w:lvlText w:val=""/>
      <w:lvlJc w:val="left"/>
      <w:pPr>
        <w:ind w:left="1283" w:hanging="358"/>
      </w:pPr>
      <w:rPr>
        <w:rFonts w:hint="default" w:ascii="Symbol" w:hAnsi="Symbol" w:eastAsia="Symbol" w:cs="Symbol"/>
        <w:b w:val="0"/>
        <w:bCs w:val="0"/>
        <w:i w:val="0"/>
        <w:iCs w:val="0"/>
        <w:color w:val="006FC0"/>
        <w:spacing w:val="0"/>
        <w:w w:val="99"/>
        <w:sz w:val="24"/>
        <w:szCs w:val="24"/>
        <w:lang w:val="de-DE" w:eastAsia="en-US" w:bidi="ar-SA"/>
      </w:rPr>
    </w:lvl>
    <w:lvl w:ilvl="2" w:tplc="811EF260">
      <w:numFmt w:val="bullet"/>
      <w:lvlText w:val="o"/>
      <w:lvlJc w:val="left"/>
      <w:pPr>
        <w:ind w:left="2061" w:hanging="425"/>
      </w:pPr>
      <w:rPr>
        <w:rFonts w:hint="default" w:ascii="Courier New" w:hAnsi="Courier New" w:eastAsia="Courier New" w:cs="Courier New"/>
        <w:b w:val="0"/>
        <w:bCs w:val="0"/>
        <w:i w:val="0"/>
        <w:iCs w:val="0"/>
        <w:color w:val="006FC0"/>
        <w:spacing w:val="0"/>
        <w:w w:val="100"/>
        <w:sz w:val="22"/>
        <w:szCs w:val="22"/>
        <w:lang w:val="de-DE" w:eastAsia="en-US" w:bidi="ar-SA"/>
      </w:rPr>
    </w:lvl>
    <w:lvl w:ilvl="3" w:tplc="EAA08116">
      <w:numFmt w:val="bullet"/>
      <w:lvlText w:val="•"/>
      <w:lvlJc w:val="left"/>
      <w:pPr>
        <w:ind w:left="2992" w:hanging="425"/>
      </w:pPr>
      <w:rPr>
        <w:rFonts w:hint="default"/>
        <w:lang w:val="de-DE" w:eastAsia="en-US" w:bidi="ar-SA"/>
      </w:rPr>
    </w:lvl>
    <w:lvl w:ilvl="4" w:tplc="9D2C3882">
      <w:numFmt w:val="bullet"/>
      <w:lvlText w:val="•"/>
      <w:lvlJc w:val="left"/>
      <w:pPr>
        <w:ind w:left="3925" w:hanging="425"/>
      </w:pPr>
      <w:rPr>
        <w:rFonts w:hint="default"/>
        <w:lang w:val="de-DE" w:eastAsia="en-US" w:bidi="ar-SA"/>
      </w:rPr>
    </w:lvl>
    <w:lvl w:ilvl="5" w:tplc="28F83DB0">
      <w:numFmt w:val="bullet"/>
      <w:lvlText w:val="•"/>
      <w:lvlJc w:val="left"/>
      <w:pPr>
        <w:ind w:left="4857" w:hanging="425"/>
      </w:pPr>
      <w:rPr>
        <w:rFonts w:hint="default"/>
        <w:lang w:val="de-DE" w:eastAsia="en-US" w:bidi="ar-SA"/>
      </w:rPr>
    </w:lvl>
    <w:lvl w:ilvl="6" w:tplc="04BE5164">
      <w:numFmt w:val="bullet"/>
      <w:lvlText w:val="•"/>
      <w:lvlJc w:val="left"/>
      <w:pPr>
        <w:ind w:left="5790" w:hanging="425"/>
      </w:pPr>
      <w:rPr>
        <w:rFonts w:hint="default"/>
        <w:lang w:val="de-DE" w:eastAsia="en-US" w:bidi="ar-SA"/>
      </w:rPr>
    </w:lvl>
    <w:lvl w:ilvl="7" w:tplc="C52828F8">
      <w:numFmt w:val="bullet"/>
      <w:lvlText w:val="•"/>
      <w:lvlJc w:val="left"/>
      <w:pPr>
        <w:ind w:left="6722" w:hanging="425"/>
      </w:pPr>
      <w:rPr>
        <w:rFonts w:hint="default"/>
        <w:lang w:val="de-DE" w:eastAsia="en-US" w:bidi="ar-SA"/>
      </w:rPr>
    </w:lvl>
    <w:lvl w:ilvl="8" w:tplc="190A0304">
      <w:numFmt w:val="bullet"/>
      <w:lvlText w:val="•"/>
      <w:lvlJc w:val="left"/>
      <w:pPr>
        <w:ind w:left="7655" w:hanging="425"/>
      </w:pPr>
      <w:rPr>
        <w:rFonts w:hint="default"/>
        <w:lang w:val="de-DE" w:eastAsia="en-US" w:bidi="ar-SA"/>
      </w:rPr>
    </w:lvl>
  </w:abstractNum>
  <w:abstractNum w:abstractNumId="2" w15:restartNumberingAfterBreak="0">
    <w:nsid w:val="02DA79C5"/>
    <w:multiLevelType w:val="hybridMultilevel"/>
    <w:tmpl w:val="571C4BD6"/>
    <w:lvl w:ilvl="0" w:tplc="9DE4BA78">
      <w:start w:val="1"/>
      <w:numFmt w:val="bullet"/>
      <w:lvlText w:val=""/>
      <w:lvlJc w:val="left"/>
      <w:pPr>
        <w:ind w:left="720" w:hanging="360"/>
      </w:pPr>
      <w:rPr>
        <w:rFonts w:hint="default" w:ascii="Symbol" w:hAnsi="Symbol"/>
      </w:rPr>
    </w:lvl>
    <w:lvl w:ilvl="1" w:tplc="FC7261A2">
      <w:start w:val="1"/>
      <w:numFmt w:val="bullet"/>
      <w:lvlText w:val="o"/>
      <w:lvlJc w:val="left"/>
      <w:pPr>
        <w:ind w:left="1440" w:hanging="360"/>
      </w:pPr>
      <w:rPr>
        <w:rFonts w:hint="default" w:ascii="Courier New" w:hAnsi="Courier New"/>
      </w:rPr>
    </w:lvl>
    <w:lvl w:ilvl="2" w:tplc="19E8627E">
      <w:start w:val="1"/>
      <w:numFmt w:val="bullet"/>
      <w:lvlText w:val=""/>
      <w:lvlJc w:val="left"/>
      <w:pPr>
        <w:ind w:left="2160" w:hanging="360"/>
      </w:pPr>
      <w:rPr>
        <w:rFonts w:hint="default" w:ascii="Wingdings" w:hAnsi="Wingdings"/>
      </w:rPr>
    </w:lvl>
    <w:lvl w:ilvl="3" w:tplc="03DEA552">
      <w:start w:val="1"/>
      <w:numFmt w:val="bullet"/>
      <w:lvlText w:val=""/>
      <w:lvlJc w:val="left"/>
      <w:pPr>
        <w:ind w:left="2880" w:hanging="360"/>
      </w:pPr>
      <w:rPr>
        <w:rFonts w:hint="default" w:ascii="Symbol" w:hAnsi="Symbol"/>
      </w:rPr>
    </w:lvl>
    <w:lvl w:ilvl="4" w:tplc="EBC222C0">
      <w:start w:val="1"/>
      <w:numFmt w:val="bullet"/>
      <w:lvlText w:val="o"/>
      <w:lvlJc w:val="left"/>
      <w:pPr>
        <w:ind w:left="3600" w:hanging="360"/>
      </w:pPr>
      <w:rPr>
        <w:rFonts w:hint="default" w:ascii="Courier New" w:hAnsi="Courier New"/>
      </w:rPr>
    </w:lvl>
    <w:lvl w:ilvl="5" w:tplc="8BD2824E">
      <w:start w:val="1"/>
      <w:numFmt w:val="bullet"/>
      <w:lvlText w:val=""/>
      <w:lvlJc w:val="left"/>
      <w:pPr>
        <w:ind w:left="4320" w:hanging="360"/>
      </w:pPr>
      <w:rPr>
        <w:rFonts w:hint="default" w:ascii="Wingdings" w:hAnsi="Wingdings"/>
      </w:rPr>
    </w:lvl>
    <w:lvl w:ilvl="6" w:tplc="5C0A85C4">
      <w:start w:val="1"/>
      <w:numFmt w:val="bullet"/>
      <w:lvlText w:val=""/>
      <w:lvlJc w:val="left"/>
      <w:pPr>
        <w:ind w:left="5040" w:hanging="360"/>
      </w:pPr>
      <w:rPr>
        <w:rFonts w:hint="default" w:ascii="Symbol" w:hAnsi="Symbol"/>
      </w:rPr>
    </w:lvl>
    <w:lvl w:ilvl="7" w:tplc="1F68269C">
      <w:start w:val="1"/>
      <w:numFmt w:val="bullet"/>
      <w:lvlText w:val="o"/>
      <w:lvlJc w:val="left"/>
      <w:pPr>
        <w:ind w:left="5760" w:hanging="360"/>
      </w:pPr>
      <w:rPr>
        <w:rFonts w:hint="default" w:ascii="Courier New" w:hAnsi="Courier New"/>
      </w:rPr>
    </w:lvl>
    <w:lvl w:ilvl="8" w:tplc="8D603014">
      <w:start w:val="1"/>
      <w:numFmt w:val="bullet"/>
      <w:lvlText w:val=""/>
      <w:lvlJc w:val="left"/>
      <w:pPr>
        <w:ind w:left="6480" w:hanging="360"/>
      </w:pPr>
      <w:rPr>
        <w:rFonts w:hint="default" w:ascii="Wingdings" w:hAnsi="Wingdings"/>
      </w:rPr>
    </w:lvl>
  </w:abstractNum>
  <w:abstractNum w:abstractNumId="3" w15:restartNumberingAfterBreak="0">
    <w:nsid w:val="0452CFD8"/>
    <w:multiLevelType w:val="hybridMultilevel"/>
    <w:tmpl w:val="FFFFFFFF"/>
    <w:lvl w:ilvl="0" w:tplc="341EF4C2">
      <w:start w:val="1"/>
      <w:numFmt w:val="decimal"/>
      <w:lvlText w:val="(%1)"/>
      <w:lvlJc w:val="left"/>
      <w:pPr>
        <w:ind w:left="720" w:hanging="360"/>
      </w:pPr>
    </w:lvl>
    <w:lvl w:ilvl="1" w:tplc="7828FF1A">
      <w:start w:val="1"/>
      <w:numFmt w:val="lowerLetter"/>
      <w:lvlText w:val="%2."/>
      <w:lvlJc w:val="left"/>
      <w:pPr>
        <w:ind w:left="1297" w:hanging="360"/>
      </w:pPr>
    </w:lvl>
    <w:lvl w:ilvl="2" w:tplc="2F60DD72">
      <w:start w:val="1"/>
      <w:numFmt w:val="lowerRoman"/>
      <w:lvlText w:val="%3."/>
      <w:lvlJc w:val="right"/>
      <w:pPr>
        <w:ind w:left="2017" w:hanging="180"/>
      </w:pPr>
    </w:lvl>
    <w:lvl w:ilvl="3" w:tplc="1EB2EF46">
      <w:start w:val="1"/>
      <w:numFmt w:val="decimal"/>
      <w:lvlText w:val="%4."/>
      <w:lvlJc w:val="left"/>
      <w:pPr>
        <w:ind w:left="2737" w:hanging="360"/>
      </w:pPr>
    </w:lvl>
    <w:lvl w:ilvl="4" w:tplc="0868EE34">
      <w:start w:val="1"/>
      <w:numFmt w:val="lowerLetter"/>
      <w:lvlText w:val="%5."/>
      <w:lvlJc w:val="left"/>
      <w:pPr>
        <w:ind w:left="3457" w:hanging="360"/>
      </w:pPr>
    </w:lvl>
    <w:lvl w:ilvl="5" w:tplc="E88CEC48">
      <w:start w:val="1"/>
      <w:numFmt w:val="lowerRoman"/>
      <w:lvlText w:val="%6."/>
      <w:lvlJc w:val="right"/>
      <w:pPr>
        <w:ind w:left="4177" w:hanging="180"/>
      </w:pPr>
    </w:lvl>
    <w:lvl w:ilvl="6" w:tplc="202A43CA">
      <w:start w:val="1"/>
      <w:numFmt w:val="decimal"/>
      <w:lvlText w:val="%7."/>
      <w:lvlJc w:val="left"/>
      <w:pPr>
        <w:ind w:left="4897" w:hanging="360"/>
      </w:pPr>
    </w:lvl>
    <w:lvl w:ilvl="7" w:tplc="10AA933E">
      <w:start w:val="1"/>
      <w:numFmt w:val="lowerLetter"/>
      <w:lvlText w:val="%8."/>
      <w:lvlJc w:val="left"/>
      <w:pPr>
        <w:ind w:left="5617" w:hanging="360"/>
      </w:pPr>
    </w:lvl>
    <w:lvl w:ilvl="8" w:tplc="3C668590">
      <w:start w:val="1"/>
      <w:numFmt w:val="lowerRoman"/>
      <w:lvlText w:val="%9."/>
      <w:lvlJc w:val="right"/>
      <w:pPr>
        <w:ind w:left="6337" w:hanging="180"/>
      </w:pPr>
    </w:lvl>
  </w:abstractNum>
  <w:abstractNum w:abstractNumId="4" w15:restartNumberingAfterBreak="0">
    <w:nsid w:val="078C2F8B"/>
    <w:multiLevelType w:val="hybridMultilevel"/>
    <w:tmpl w:val="627A7CD0"/>
    <w:lvl w:ilvl="0" w:tplc="BCDE0D0C">
      <w:numFmt w:val="bullet"/>
      <w:lvlText w:val=""/>
      <w:lvlJc w:val="left"/>
      <w:pPr>
        <w:ind w:left="1283" w:hanging="358"/>
      </w:pPr>
      <w:rPr>
        <w:rFonts w:hint="default" w:ascii="Symbol" w:hAnsi="Symbol" w:eastAsia="Symbol" w:cs="Symbol"/>
        <w:b w:val="0"/>
        <w:bCs w:val="0"/>
        <w:i w:val="0"/>
        <w:iCs w:val="0"/>
        <w:spacing w:val="0"/>
        <w:w w:val="100"/>
        <w:sz w:val="22"/>
        <w:szCs w:val="22"/>
        <w:lang w:val="de-DE" w:eastAsia="en-US" w:bidi="ar-SA"/>
      </w:rPr>
    </w:lvl>
    <w:lvl w:ilvl="1" w:tplc="C644DA32">
      <w:numFmt w:val="bullet"/>
      <w:lvlText w:val="•"/>
      <w:lvlJc w:val="left"/>
      <w:pPr>
        <w:ind w:left="2104" w:hanging="358"/>
      </w:pPr>
      <w:rPr>
        <w:rFonts w:hint="default"/>
        <w:lang w:val="de-DE" w:eastAsia="en-US" w:bidi="ar-SA"/>
      </w:rPr>
    </w:lvl>
    <w:lvl w:ilvl="2" w:tplc="5DFC07BE">
      <w:numFmt w:val="bullet"/>
      <w:lvlText w:val="•"/>
      <w:lvlJc w:val="left"/>
      <w:pPr>
        <w:ind w:left="2928" w:hanging="358"/>
      </w:pPr>
      <w:rPr>
        <w:rFonts w:hint="default"/>
        <w:lang w:val="de-DE" w:eastAsia="en-US" w:bidi="ar-SA"/>
      </w:rPr>
    </w:lvl>
    <w:lvl w:ilvl="3" w:tplc="6C7EA2AC">
      <w:numFmt w:val="bullet"/>
      <w:lvlText w:val="•"/>
      <w:lvlJc w:val="left"/>
      <w:pPr>
        <w:ind w:left="3752" w:hanging="358"/>
      </w:pPr>
      <w:rPr>
        <w:rFonts w:hint="default"/>
        <w:lang w:val="de-DE" w:eastAsia="en-US" w:bidi="ar-SA"/>
      </w:rPr>
    </w:lvl>
    <w:lvl w:ilvl="4" w:tplc="34703828">
      <w:numFmt w:val="bullet"/>
      <w:lvlText w:val="•"/>
      <w:lvlJc w:val="left"/>
      <w:pPr>
        <w:ind w:left="4576" w:hanging="358"/>
      </w:pPr>
      <w:rPr>
        <w:rFonts w:hint="default"/>
        <w:lang w:val="de-DE" w:eastAsia="en-US" w:bidi="ar-SA"/>
      </w:rPr>
    </w:lvl>
    <w:lvl w:ilvl="5" w:tplc="D46859C4">
      <w:numFmt w:val="bullet"/>
      <w:lvlText w:val="•"/>
      <w:lvlJc w:val="left"/>
      <w:pPr>
        <w:ind w:left="5400" w:hanging="358"/>
      </w:pPr>
      <w:rPr>
        <w:rFonts w:hint="default"/>
        <w:lang w:val="de-DE" w:eastAsia="en-US" w:bidi="ar-SA"/>
      </w:rPr>
    </w:lvl>
    <w:lvl w:ilvl="6" w:tplc="43D6EC20">
      <w:numFmt w:val="bullet"/>
      <w:lvlText w:val="•"/>
      <w:lvlJc w:val="left"/>
      <w:pPr>
        <w:ind w:left="6224" w:hanging="358"/>
      </w:pPr>
      <w:rPr>
        <w:rFonts w:hint="default"/>
        <w:lang w:val="de-DE" w:eastAsia="en-US" w:bidi="ar-SA"/>
      </w:rPr>
    </w:lvl>
    <w:lvl w:ilvl="7" w:tplc="1194B1EA">
      <w:numFmt w:val="bullet"/>
      <w:lvlText w:val="•"/>
      <w:lvlJc w:val="left"/>
      <w:pPr>
        <w:ind w:left="7048" w:hanging="358"/>
      </w:pPr>
      <w:rPr>
        <w:rFonts w:hint="default"/>
        <w:lang w:val="de-DE" w:eastAsia="en-US" w:bidi="ar-SA"/>
      </w:rPr>
    </w:lvl>
    <w:lvl w:ilvl="8" w:tplc="11AA1C66">
      <w:numFmt w:val="bullet"/>
      <w:lvlText w:val="•"/>
      <w:lvlJc w:val="left"/>
      <w:pPr>
        <w:ind w:left="7872" w:hanging="358"/>
      </w:pPr>
      <w:rPr>
        <w:rFonts w:hint="default"/>
        <w:lang w:val="de-DE" w:eastAsia="en-US" w:bidi="ar-SA"/>
      </w:rPr>
    </w:lvl>
  </w:abstractNum>
  <w:abstractNum w:abstractNumId="5" w15:restartNumberingAfterBreak="0">
    <w:nsid w:val="08DC8612"/>
    <w:multiLevelType w:val="hybridMultilevel"/>
    <w:tmpl w:val="FFFFFFFF"/>
    <w:lvl w:ilvl="0" w:tplc="EC24E8FA">
      <w:start w:val="1"/>
      <w:numFmt w:val="bullet"/>
      <w:lvlText w:val=""/>
      <w:lvlJc w:val="left"/>
      <w:pPr>
        <w:ind w:left="720" w:hanging="360"/>
      </w:pPr>
      <w:rPr>
        <w:rFonts w:hint="default" w:ascii="Symbol" w:hAnsi="Symbol"/>
      </w:rPr>
    </w:lvl>
    <w:lvl w:ilvl="1" w:tplc="786C4A70">
      <w:start w:val="1"/>
      <w:numFmt w:val="bullet"/>
      <w:lvlText w:val="o"/>
      <w:lvlJc w:val="left"/>
      <w:pPr>
        <w:ind w:left="1440" w:hanging="360"/>
      </w:pPr>
      <w:rPr>
        <w:rFonts w:hint="default" w:ascii="Courier New" w:hAnsi="Courier New"/>
      </w:rPr>
    </w:lvl>
    <w:lvl w:ilvl="2" w:tplc="27CAD9B6">
      <w:start w:val="1"/>
      <w:numFmt w:val="bullet"/>
      <w:lvlText w:val=""/>
      <w:lvlJc w:val="left"/>
      <w:pPr>
        <w:ind w:left="2160" w:hanging="360"/>
      </w:pPr>
      <w:rPr>
        <w:rFonts w:hint="default" w:ascii="Wingdings" w:hAnsi="Wingdings"/>
      </w:rPr>
    </w:lvl>
    <w:lvl w:ilvl="3" w:tplc="D6B21486">
      <w:start w:val="1"/>
      <w:numFmt w:val="bullet"/>
      <w:lvlText w:val=""/>
      <w:lvlJc w:val="left"/>
      <w:pPr>
        <w:ind w:left="2880" w:hanging="360"/>
      </w:pPr>
      <w:rPr>
        <w:rFonts w:hint="default" w:ascii="Symbol" w:hAnsi="Symbol"/>
      </w:rPr>
    </w:lvl>
    <w:lvl w:ilvl="4" w:tplc="A240FBEE">
      <w:start w:val="1"/>
      <w:numFmt w:val="bullet"/>
      <w:lvlText w:val="o"/>
      <w:lvlJc w:val="left"/>
      <w:pPr>
        <w:ind w:left="3600" w:hanging="360"/>
      </w:pPr>
      <w:rPr>
        <w:rFonts w:hint="default" w:ascii="Courier New" w:hAnsi="Courier New"/>
      </w:rPr>
    </w:lvl>
    <w:lvl w:ilvl="5" w:tplc="5E9056DA">
      <w:start w:val="1"/>
      <w:numFmt w:val="bullet"/>
      <w:lvlText w:val=""/>
      <w:lvlJc w:val="left"/>
      <w:pPr>
        <w:ind w:left="4320" w:hanging="360"/>
      </w:pPr>
      <w:rPr>
        <w:rFonts w:hint="default" w:ascii="Wingdings" w:hAnsi="Wingdings"/>
      </w:rPr>
    </w:lvl>
    <w:lvl w:ilvl="6" w:tplc="82929492">
      <w:start w:val="1"/>
      <w:numFmt w:val="bullet"/>
      <w:lvlText w:val=""/>
      <w:lvlJc w:val="left"/>
      <w:pPr>
        <w:ind w:left="5040" w:hanging="360"/>
      </w:pPr>
      <w:rPr>
        <w:rFonts w:hint="default" w:ascii="Symbol" w:hAnsi="Symbol"/>
      </w:rPr>
    </w:lvl>
    <w:lvl w:ilvl="7" w:tplc="3AEA9D98">
      <w:start w:val="1"/>
      <w:numFmt w:val="bullet"/>
      <w:lvlText w:val="o"/>
      <w:lvlJc w:val="left"/>
      <w:pPr>
        <w:ind w:left="5760" w:hanging="360"/>
      </w:pPr>
      <w:rPr>
        <w:rFonts w:hint="default" w:ascii="Courier New" w:hAnsi="Courier New"/>
      </w:rPr>
    </w:lvl>
    <w:lvl w:ilvl="8" w:tplc="63F63EBE">
      <w:start w:val="1"/>
      <w:numFmt w:val="bullet"/>
      <w:lvlText w:val=""/>
      <w:lvlJc w:val="left"/>
      <w:pPr>
        <w:ind w:left="6480" w:hanging="360"/>
      </w:pPr>
      <w:rPr>
        <w:rFonts w:hint="default" w:ascii="Wingdings" w:hAnsi="Wingdings"/>
      </w:rPr>
    </w:lvl>
  </w:abstractNum>
  <w:abstractNum w:abstractNumId="6" w15:restartNumberingAfterBreak="0">
    <w:nsid w:val="0BC36244"/>
    <w:multiLevelType w:val="hybridMultilevel"/>
    <w:tmpl w:val="09FEC9DE"/>
    <w:lvl w:ilvl="0" w:tplc="C85AD6EC">
      <w:numFmt w:val="bullet"/>
      <w:lvlText w:val=""/>
      <w:lvlJc w:val="left"/>
      <w:pPr>
        <w:ind w:left="1283" w:hanging="358"/>
      </w:pPr>
      <w:rPr>
        <w:rFonts w:hint="default" w:ascii="Symbol" w:hAnsi="Symbol" w:eastAsia="Symbol" w:cs="Symbol"/>
        <w:b w:val="0"/>
        <w:bCs w:val="0"/>
        <w:i w:val="0"/>
        <w:iCs w:val="0"/>
        <w:color w:val="006FC0"/>
        <w:spacing w:val="0"/>
        <w:w w:val="100"/>
        <w:sz w:val="22"/>
        <w:szCs w:val="22"/>
        <w:lang w:val="de-DE" w:eastAsia="en-US" w:bidi="ar-SA"/>
      </w:rPr>
    </w:lvl>
    <w:lvl w:ilvl="1" w:tplc="A9C0DF2A">
      <w:numFmt w:val="bullet"/>
      <w:lvlText w:val="•"/>
      <w:lvlJc w:val="left"/>
      <w:pPr>
        <w:ind w:left="2104" w:hanging="358"/>
      </w:pPr>
      <w:rPr>
        <w:rFonts w:hint="default"/>
        <w:lang w:val="de-DE" w:eastAsia="en-US" w:bidi="ar-SA"/>
      </w:rPr>
    </w:lvl>
    <w:lvl w:ilvl="2" w:tplc="C91E273A">
      <w:numFmt w:val="bullet"/>
      <w:lvlText w:val="•"/>
      <w:lvlJc w:val="left"/>
      <w:pPr>
        <w:ind w:left="2928" w:hanging="358"/>
      </w:pPr>
      <w:rPr>
        <w:rFonts w:hint="default"/>
        <w:lang w:val="de-DE" w:eastAsia="en-US" w:bidi="ar-SA"/>
      </w:rPr>
    </w:lvl>
    <w:lvl w:ilvl="3" w:tplc="3C0E43DA">
      <w:numFmt w:val="bullet"/>
      <w:lvlText w:val="•"/>
      <w:lvlJc w:val="left"/>
      <w:pPr>
        <w:ind w:left="3752" w:hanging="358"/>
      </w:pPr>
      <w:rPr>
        <w:rFonts w:hint="default"/>
        <w:lang w:val="de-DE" w:eastAsia="en-US" w:bidi="ar-SA"/>
      </w:rPr>
    </w:lvl>
    <w:lvl w:ilvl="4" w:tplc="991EB3CC">
      <w:numFmt w:val="bullet"/>
      <w:lvlText w:val="•"/>
      <w:lvlJc w:val="left"/>
      <w:pPr>
        <w:ind w:left="4576" w:hanging="358"/>
      </w:pPr>
      <w:rPr>
        <w:rFonts w:hint="default"/>
        <w:lang w:val="de-DE" w:eastAsia="en-US" w:bidi="ar-SA"/>
      </w:rPr>
    </w:lvl>
    <w:lvl w:ilvl="5" w:tplc="369E9CF8">
      <w:numFmt w:val="bullet"/>
      <w:lvlText w:val="•"/>
      <w:lvlJc w:val="left"/>
      <w:pPr>
        <w:ind w:left="5400" w:hanging="358"/>
      </w:pPr>
      <w:rPr>
        <w:rFonts w:hint="default"/>
        <w:lang w:val="de-DE" w:eastAsia="en-US" w:bidi="ar-SA"/>
      </w:rPr>
    </w:lvl>
    <w:lvl w:ilvl="6" w:tplc="4D16B8BC">
      <w:numFmt w:val="bullet"/>
      <w:lvlText w:val="•"/>
      <w:lvlJc w:val="left"/>
      <w:pPr>
        <w:ind w:left="6224" w:hanging="358"/>
      </w:pPr>
      <w:rPr>
        <w:rFonts w:hint="default"/>
        <w:lang w:val="de-DE" w:eastAsia="en-US" w:bidi="ar-SA"/>
      </w:rPr>
    </w:lvl>
    <w:lvl w:ilvl="7" w:tplc="85E4F02E">
      <w:numFmt w:val="bullet"/>
      <w:lvlText w:val="•"/>
      <w:lvlJc w:val="left"/>
      <w:pPr>
        <w:ind w:left="7048" w:hanging="358"/>
      </w:pPr>
      <w:rPr>
        <w:rFonts w:hint="default"/>
        <w:lang w:val="de-DE" w:eastAsia="en-US" w:bidi="ar-SA"/>
      </w:rPr>
    </w:lvl>
    <w:lvl w:ilvl="8" w:tplc="C1509A4C">
      <w:numFmt w:val="bullet"/>
      <w:lvlText w:val="•"/>
      <w:lvlJc w:val="left"/>
      <w:pPr>
        <w:ind w:left="7872" w:hanging="358"/>
      </w:pPr>
      <w:rPr>
        <w:rFonts w:hint="default"/>
        <w:lang w:val="de-DE" w:eastAsia="en-US" w:bidi="ar-SA"/>
      </w:rPr>
    </w:lvl>
  </w:abstractNum>
  <w:abstractNum w:abstractNumId="7" w15:restartNumberingAfterBreak="0">
    <w:nsid w:val="0CD3367B"/>
    <w:multiLevelType w:val="hybridMultilevel"/>
    <w:tmpl w:val="A7F84834"/>
    <w:lvl w:ilvl="0" w:tplc="65A263C0">
      <w:start w:val="1"/>
      <w:numFmt w:val="decimal"/>
      <w:lvlText w:val="(%1)"/>
      <w:lvlJc w:val="left"/>
      <w:pPr>
        <w:ind w:left="672" w:hanging="454"/>
      </w:pPr>
      <w:rPr>
        <w:rFonts w:hint="default" w:ascii="Arial" w:hAnsi="Arial" w:eastAsia="Arial" w:cs="Arial"/>
        <w:b w:val="0"/>
        <w:bCs w:val="0"/>
        <w:i w:val="0"/>
        <w:iCs w:val="0"/>
        <w:spacing w:val="-1"/>
        <w:w w:val="100"/>
        <w:sz w:val="22"/>
        <w:szCs w:val="22"/>
        <w:lang w:val="de-DE" w:eastAsia="en-US" w:bidi="ar-SA"/>
      </w:rPr>
    </w:lvl>
    <w:lvl w:ilvl="1" w:tplc="2108A8C4">
      <w:numFmt w:val="bullet"/>
      <w:lvlText w:val="•"/>
      <w:lvlJc w:val="left"/>
      <w:pPr>
        <w:ind w:left="1564" w:hanging="454"/>
      </w:pPr>
      <w:rPr>
        <w:rFonts w:hint="default"/>
        <w:lang w:val="de-DE" w:eastAsia="en-US" w:bidi="ar-SA"/>
      </w:rPr>
    </w:lvl>
    <w:lvl w:ilvl="2" w:tplc="E0A260C4">
      <w:numFmt w:val="bullet"/>
      <w:lvlText w:val="•"/>
      <w:lvlJc w:val="left"/>
      <w:pPr>
        <w:ind w:left="2448" w:hanging="454"/>
      </w:pPr>
      <w:rPr>
        <w:rFonts w:hint="default"/>
        <w:lang w:val="de-DE" w:eastAsia="en-US" w:bidi="ar-SA"/>
      </w:rPr>
    </w:lvl>
    <w:lvl w:ilvl="3" w:tplc="B9F69AFC">
      <w:numFmt w:val="bullet"/>
      <w:lvlText w:val="•"/>
      <w:lvlJc w:val="left"/>
      <w:pPr>
        <w:ind w:left="3332" w:hanging="454"/>
      </w:pPr>
      <w:rPr>
        <w:rFonts w:hint="default"/>
        <w:lang w:val="de-DE" w:eastAsia="en-US" w:bidi="ar-SA"/>
      </w:rPr>
    </w:lvl>
    <w:lvl w:ilvl="4" w:tplc="4874F4FC">
      <w:numFmt w:val="bullet"/>
      <w:lvlText w:val="•"/>
      <w:lvlJc w:val="left"/>
      <w:pPr>
        <w:ind w:left="4216" w:hanging="454"/>
      </w:pPr>
      <w:rPr>
        <w:rFonts w:hint="default"/>
        <w:lang w:val="de-DE" w:eastAsia="en-US" w:bidi="ar-SA"/>
      </w:rPr>
    </w:lvl>
    <w:lvl w:ilvl="5" w:tplc="16B4593C">
      <w:numFmt w:val="bullet"/>
      <w:lvlText w:val="•"/>
      <w:lvlJc w:val="left"/>
      <w:pPr>
        <w:ind w:left="5100" w:hanging="454"/>
      </w:pPr>
      <w:rPr>
        <w:rFonts w:hint="default"/>
        <w:lang w:val="de-DE" w:eastAsia="en-US" w:bidi="ar-SA"/>
      </w:rPr>
    </w:lvl>
    <w:lvl w:ilvl="6" w:tplc="EF0E6C5E">
      <w:numFmt w:val="bullet"/>
      <w:lvlText w:val="•"/>
      <w:lvlJc w:val="left"/>
      <w:pPr>
        <w:ind w:left="5984" w:hanging="454"/>
      </w:pPr>
      <w:rPr>
        <w:rFonts w:hint="default"/>
        <w:lang w:val="de-DE" w:eastAsia="en-US" w:bidi="ar-SA"/>
      </w:rPr>
    </w:lvl>
    <w:lvl w:ilvl="7" w:tplc="D176164C">
      <w:numFmt w:val="bullet"/>
      <w:lvlText w:val="•"/>
      <w:lvlJc w:val="left"/>
      <w:pPr>
        <w:ind w:left="6868" w:hanging="454"/>
      </w:pPr>
      <w:rPr>
        <w:rFonts w:hint="default"/>
        <w:lang w:val="de-DE" w:eastAsia="en-US" w:bidi="ar-SA"/>
      </w:rPr>
    </w:lvl>
    <w:lvl w:ilvl="8" w:tplc="BFE09FCA">
      <w:numFmt w:val="bullet"/>
      <w:lvlText w:val="•"/>
      <w:lvlJc w:val="left"/>
      <w:pPr>
        <w:ind w:left="7752" w:hanging="454"/>
      </w:pPr>
      <w:rPr>
        <w:rFonts w:hint="default"/>
        <w:lang w:val="de-DE" w:eastAsia="en-US" w:bidi="ar-SA"/>
      </w:rPr>
    </w:lvl>
  </w:abstractNum>
  <w:abstractNum w:abstractNumId="8" w15:restartNumberingAfterBreak="0">
    <w:nsid w:val="0EBF19CE"/>
    <w:multiLevelType w:val="hybridMultilevel"/>
    <w:tmpl w:val="FFFFFFFF"/>
    <w:lvl w:ilvl="0" w:tplc="9FD41118">
      <w:start w:val="1"/>
      <w:numFmt w:val="bullet"/>
      <w:lvlText w:val=""/>
      <w:lvlJc w:val="left"/>
      <w:pPr>
        <w:ind w:left="720" w:hanging="360"/>
      </w:pPr>
      <w:rPr>
        <w:rFonts w:hint="default" w:ascii="Symbol" w:hAnsi="Symbol"/>
      </w:rPr>
    </w:lvl>
    <w:lvl w:ilvl="1" w:tplc="25488EB4">
      <w:start w:val="1"/>
      <w:numFmt w:val="bullet"/>
      <w:lvlText w:val="o"/>
      <w:lvlJc w:val="left"/>
      <w:pPr>
        <w:ind w:left="1440" w:hanging="360"/>
      </w:pPr>
      <w:rPr>
        <w:rFonts w:hint="default" w:ascii="Courier New" w:hAnsi="Courier New"/>
      </w:rPr>
    </w:lvl>
    <w:lvl w:ilvl="2" w:tplc="22F445E0">
      <w:start w:val="1"/>
      <w:numFmt w:val="bullet"/>
      <w:lvlText w:val=""/>
      <w:lvlJc w:val="left"/>
      <w:pPr>
        <w:ind w:left="2160" w:hanging="360"/>
      </w:pPr>
      <w:rPr>
        <w:rFonts w:hint="default" w:ascii="Wingdings" w:hAnsi="Wingdings"/>
      </w:rPr>
    </w:lvl>
    <w:lvl w:ilvl="3" w:tplc="043E3F3C">
      <w:start w:val="1"/>
      <w:numFmt w:val="bullet"/>
      <w:lvlText w:val=""/>
      <w:lvlJc w:val="left"/>
      <w:pPr>
        <w:ind w:left="2880" w:hanging="360"/>
      </w:pPr>
      <w:rPr>
        <w:rFonts w:hint="default" w:ascii="Symbol" w:hAnsi="Symbol"/>
      </w:rPr>
    </w:lvl>
    <w:lvl w:ilvl="4" w:tplc="3FD685E0">
      <w:start w:val="1"/>
      <w:numFmt w:val="bullet"/>
      <w:lvlText w:val="o"/>
      <w:lvlJc w:val="left"/>
      <w:pPr>
        <w:ind w:left="3600" w:hanging="360"/>
      </w:pPr>
      <w:rPr>
        <w:rFonts w:hint="default" w:ascii="Courier New" w:hAnsi="Courier New"/>
      </w:rPr>
    </w:lvl>
    <w:lvl w:ilvl="5" w:tplc="56F45422">
      <w:start w:val="1"/>
      <w:numFmt w:val="bullet"/>
      <w:lvlText w:val=""/>
      <w:lvlJc w:val="left"/>
      <w:pPr>
        <w:ind w:left="4320" w:hanging="360"/>
      </w:pPr>
      <w:rPr>
        <w:rFonts w:hint="default" w:ascii="Wingdings" w:hAnsi="Wingdings"/>
      </w:rPr>
    </w:lvl>
    <w:lvl w:ilvl="6" w:tplc="35987380">
      <w:start w:val="1"/>
      <w:numFmt w:val="bullet"/>
      <w:lvlText w:val=""/>
      <w:lvlJc w:val="left"/>
      <w:pPr>
        <w:ind w:left="5040" w:hanging="360"/>
      </w:pPr>
      <w:rPr>
        <w:rFonts w:hint="default" w:ascii="Symbol" w:hAnsi="Symbol"/>
      </w:rPr>
    </w:lvl>
    <w:lvl w:ilvl="7" w:tplc="54B87072">
      <w:start w:val="1"/>
      <w:numFmt w:val="bullet"/>
      <w:lvlText w:val="o"/>
      <w:lvlJc w:val="left"/>
      <w:pPr>
        <w:ind w:left="5760" w:hanging="360"/>
      </w:pPr>
      <w:rPr>
        <w:rFonts w:hint="default" w:ascii="Courier New" w:hAnsi="Courier New"/>
      </w:rPr>
    </w:lvl>
    <w:lvl w:ilvl="8" w:tplc="2D72ECC4">
      <w:start w:val="1"/>
      <w:numFmt w:val="bullet"/>
      <w:lvlText w:val=""/>
      <w:lvlJc w:val="left"/>
      <w:pPr>
        <w:ind w:left="6480" w:hanging="360"/>
      </w:pPr>
      <w:rPr>
        <w:rFonts w:hint="default" w:ascii="Wingdings" w:hAnsi="Wingdings"/>
      </w:rPr>
    </w:lvl>
  </w:abstractNum>
  <w:abstractNum w:abstractNumId="9" w15:restartNumberingAfterBreak="0">
    <w:nsid w:val="120452A1"/>
    <w:multiLevelType w:val="hybridMultilevel"/>
    <w:tmpl w:val="716CBDB8"/>
    <w:lvl w:ilvl="0" w:tplc="BEEAC060">
      <w:start w:val="1"/>
      <w:numFmt w:val="decimal"/>
      <w:lvlText w:val="(%1)"/>
      <w:lvlJc w:val="left"/>
      <w:pPr>
        <w:ind w:left="671" w:hanging="454"/>
      </w:pPr>
      <w:rPr>
        <w:rFonts w:hint="default" w:ascii="Arial" w:hAnsi="Arial" w:eastAsia="Arial" w:cs="Arial"/>
        <w:b w:val="0"/>
        <w:bCs w:val="0"/>
        <w:i w:val="0"/>
        <w:iCs w:val="0"/>
        <w:spacing w:val="-1"/>
        <w:w w:val="100"/>
        <w:sz w:val="22"/>
        <w:szCs w:val="22"/>
        <w:lang w:val="de-DE" w:eastAsia="en-US" w:bidi="ar-SA"/>
      </w:rPr>
    </w:lvl>
    <w:lvl w:ilvl="1" w:tplc="9D2C3682">
      <w:numFmt w:val="bullet"/>
      <w:lvlText w:val="•"/>
      <w:lvlJc w:val="left"/>
      <w:pPr>
        <w:ind w:left="1564" w:hanging="454"/>
      </w:pPr>
      <w:rPr>
        <w:rFonts w:hint="default"/>
        <w:lang w:val="de-DE" w:eastAsia="en-US" w:bidi="ar-SA"/>
      </w:rPr>
    </w:lvl>
    <w:lvl w:ilvl="2" w:tplc="6C569AA6">
      <w:numFmt w:val="bullet"/>
      <w:lvlText w:val="•"/>
      <w:lvlJc w:val="left"/>
      <w:pPr>
        <w:ind w:left="2448" w:hanging="454"/>
      </w:pPr>
      <w:rPr>
        <w:rFonts w:hint="default"/>
        <w:lang w:val="de-DE" w:eastAsia="en-US" w:bidi="ar-SA"/>
      </w:rPr>
    </w:lvl>
    <w:lvl w:ilvl="3" w:tplc="6CC2D532">
      <w:numFmt w:val="bullet"/>
      <w:lvlText w:val="•"/>
      <w:lvlJc w:val="left"/>
      <w:pPr>
        <w:ind w:left="3332" w:hanging="454"/>
      </w:pPr>
      <w:rPr>
        <w:rFonts w:hint="default"/>
        <w:lang w:val="de-DE" w:eastAsia="en-US" w:bidi="ar-SA"/>
      </w:rPr>
    </w:lvl>
    <w:lvl w:ilvl="4" w:tplc="6316CAE8">
      <w:numFmt w:val="bullet"/>
      <w:lvlText w:val="•"/>
      <w:lvlJc w:val="left"/>
      <w:pPr>
        <w:ind w:left="4216" w:hanging="454"/>
      </w:pPr>
      <w:rPr>
        <w:rFonts w:hint="default"/>
        <w:lang w:val="de-DE" w:eastAsia="en-US" w:bidi="ar-SA"/>
      </w:rPr>
    </w:lvl>
    <w:lvl w:ilvl="5" w:tplc="D012BCB6">
      <w:numFmt w:val="bullet"/>
      <w:lvlText w:val="•"/>
      <w:lvlJc w:val="left"/>
      <w:pPr>
        <w:ind w:left="5100" w:hanging="454"/>
      </w:pPr>
      <w:rPr>
        <w:rFonts w:hint="default"/>
        <w:lang w:val="de-DE" w:eastAsia="en-US" w:bidi="ar-SA"/>
      </w:rPr>
    </w:lvl>
    <w:lvl w:ilvl="6" w:tplc="482C13CC">
      <w:numFmt w:val="bullet"/>
      <w:lvlText w:val="•"/>
      <w:lvlJc w:val="left"/>
      <w:pPr>
        <w:ind w:left="5984" w:hanging="454"/>
      </w:pPr>
      <w:rPr>
        <w:rFonts w:hint="default"/>
        <w:lang w:val="de-DE" w:eastAsia="en-US" w:bidi="ar-SA"/>
      </w:rPr>
    </w:lvl>
    <w:lvl w:ilvl="7" w:tplc="D320E986">
      <w:numFmt w:val="bullet"/>
      <w:lvlText w:val="•"/>
      <w:lvlJc w:val="left"/>
      <w:pPr>
        <w:ind w:left="6868" w:hanging="454"/>
      </w:pPr>
      <w:rPr>
        <w:rFonts w:hint="default"/>
        <w:lang w:val="de-DE" w:eastAsia="en-US" w:bidi="ar-SA"/>
      </w:rPr>
    </w:lvl>
    <w:lvl w:ilvl="8" w:tplc="59A0B176">
      <w:numFmt w:val="bullet"/>
      <w:lvlText w:val="•"/>
      <w:lvlJc w:val="left"/>
      <w:pPr>
        <w:ind w:left="7752" w:hanging="454"/>
      </w:pPr>
      <w:rPr>
        <w:rFonts w:hint="default"/>
        <w:lang w:val="de-DE" w:eastAsia="en-US" w:bidi="ar-SA"/>
      </w:rPr>
    </w:lvl>
  </w:abstractNum>
  <w:abstractNum w:abstractNumId="10" w15:restartNumberingAfterBreak="0">
    <w:nsid w:val="15230ECE"/>
    <w:multiLevelType w:val="hybridMultilevel"/>
    <w:tmpl w:val="732002CA"/>
    <w:lvl w:ilvl="0" w:tplc="41F6F270">
      <w:start w:val="3"/>
      <w:numFmt w:val="decimal"/>
      <w:lvlText w:val="%1."/>
      <w:lvlJc w:val="left"/>
      <w:pPr>
        <w:ind w:left="108" w:hanging="248"/>
      </w:pPr>
      <w:rPr>
        <w:rFonts w:hint="default" w:ascii="Arial" w:hAnsi="Arial" w:eastAsia="Arial" w:cs="Arial"/>
        <w:b w:val="0"/>
        <w:bCs w:val="0"/>
        <w:i w:val="0"/>
        <w:iCs w:val="0"/>
        <w:color w:val="006FC0"/>
        <w:spacing w:val="-1"/>
        <w:w w:val="100"/>
        <w:sz w:val="22"/>
        <w:szCs w:val="22"/>
        <w:lang w:val="de-DE" w:eastAsia="en-US" w:bidi="ar-SA"/>
      </w:rPr>
    </w:lvl>
    <w:lvl w:ilvl="1" w:tplc="32C4EA94">
      <w:numFmt w:val="bullet"/>
      <w:lvlText w:val="•"/>
      <w:lvlJc w:val="left"/>
      <w:pPr>
        <w:ind w:left="698" w:hanging="248"/>
      </w:pPr>
      <w:rPr>
        <w:rFonts w:hint="default"/>
        <w:lang w:val="de-DE" w:eastAsia="en-US" w:bidi="ar-SA"/>
      </w:rPr>
    </w:lvl>
    <w:lvl w:ilvl="2" w:tplc="D922A84E">
      <w:numFmt w:val="bullet"/>
      <w:lvlText w:val="•"/>
      <w:lvlJc w:val="left"/>
      <w:pPr>
        <w:ind w:left="1297" w:hanging="248"/>
      </w:pPr>
      <w:rPr>
        <w:rFonts w:hint="default"/>
        <w:lang w:val="de-DE" w:eastAsia="en-US" w:bidi="ar-SA"/>
      </w:rPr>
    </w:lvl>
    <w:lvl w:ilvl="3" w:tplc="34A05FB4">
      <w:numFmt w:val="bullet"/>
      <w:lvlText w:val="•"/>
      <w:lvlJc w:val="left"/>
      <w:pPr>
        <w:ind w:left="1895" w:hanging="248"/>
      </w:pPr>
      <w:rPr>
        <w:rFonts w:hint="default"/>
        <w:lang w:val="de-DE" w:eastAsia="en-US" w:bidi="ar-SA"/>
      </w:rPr>
    </w:lvl>
    <w:lvl w:ilvl="4" w:tplc="DE725D8E">
      <w:numFmt w:val="bullet"/>
      <w:lvlText w:val="•"/>
      <w:lvlJc w:val="left"/>
      <w:pPr>
        <w:ind w:left="2494" w:hanging="248"/>
      </w:pPr>
      <w:rPr>
        <w:rFonts w:hint="default"/>
        <w:lang w:val="de-DE" w:eastAsia="en-US" w:bidi="ar-SA"/>
      </w:rPr>
    </w:lvl>
    <w:lvl w:ilvl="5" w:tplc="6BB810B4">
      <w:numFmt w:val="bullet"/>
      <w:lvlText w:val="•"/>
      <w:lvlJc w:val="left"/>
      <w:pPr>
        <w:ind w:left="3093" w:hanging="248"/>
      </w:pPr>
      <w:rPr>
        <w:rFonts w:hint="default"/>
        <w:lang w:val="de-DE" w:eastAsia="en-US" w:bidi="ar-SA"/>
      </w:rPr>
    </w:lvl>
    <w:lvl w:ilvl="6" w:tplc="28CC9820">
      <w:numFmt w:val="bullet"/>
      <w:lvlText w:val="•"/>
      <w:lvlJc w:val="left"/>
      <w:pPr>
        <w:ind w:left="3691" w:hanging="248"/>
      </w:pPr>
      <w:rPr>
        <w:rFonts w:hint="default"/>
        <w:lang w:val="de-DE" w:eastAsia="en-US" w:bidi="ar-SA"/>
      </w:rPr>
    </w:lvl>
    <w:lvl w:ilvl="7" w:tplc="7F5EC644">
      <w:numFmt w:val="bullet"/>
      <w:lvlText w:val="•"/>
      <w:lvlJc w:val="left"/>
      <w:pPr>
        <w:ind w:left="4290" w:hanging="248"/>
      </w:pPr>
      <w:rPr>
        <w:rFonts w:hint="default"/>
        <w:lang w:val="de-DE" w:eastAsia="en-US" w:bidi="ar-SA"/>
      </w:rPr>
    </w:lvl>
    <w:lvl w:ilvl="8" w:tplc="ABBA8CA2">
      <w:numFmt w:val="bullet"/>
      <w:lvlText w:val="•"/>
      <w:lvlJc w:val="left"/>
      <w:pPr>
        <w:ind w:left="4888" w:hanging="248"/>
      </w:pPr>
      <w:rPr>
        <w:rFonts w:hint="default"/>
        <w:lang w:val="de-DE" w:eastAsia="en-US" w:bidi="ar-SA"/>
      </w:rPr>
    </w:lvl>
  </w:abstractNum>
  <w:abstractNum w:abstractNumId="11" w15:restartNumberingAfterBreak="0">
    <w:nsid w:val="15D37753"/>
    <w:multiLevelType w:val="hybridMultilevel"/>
    <w:tmpl w:val="F3DA9EAC"/>
    <w:lvl w:ilvl="0" w:tplc="9FAACF88">
      <w:start w:val="1"/>
      <w:numFmt w:val="decimal"/>
      <w:lvlText w:val="%1."/>
      <w:lvlJc w:val="left"/>
      <w:pPr>
        <w:ind w:left="671" w:hanging="454"/>
      </w:pPr>
      <w:rPr>
        <w:rFonts w:hint="default" w:ascii="Arial" w:hAnsi="Arial" w:eastAsia="Arial" w:cs="Arial"/>
        <w:b w:val="0"/>
        <w:bCs w:val="0"/>
        <w:i w:val="0"/>
        <w:iCs w:val="0"/>
        <w:spacing w:val="-1"/>
        <w:w w:val="100"/>
        <w:sz w:val="28"/>
        <w:szCs w:val="28"/>
        <w:lang w:val="de-DE" w:eastAsia="en-US" w:bidi="ar-SA"/>
      </w:rPr>
    </w:lvl>
    <w:lvl w:ilvl="1" w:tplc="397E053E">
      <w:start w:val="1"/>
      <w:numFmt w:val="decimal"/>
      <w:lvlText w:val="(%2)"/>
      <w:lvlJc w:val="left"/>
      <w:pPr>
        <w:ind w:left="1125" w:hanging="454"/>
      </w:pPr>
      <w:rPr>
        <w:rFonts w:hint="default"/>
        <w:spacing w:val="-1"/>
        <w:w w:val="100"/>
        <w:lang w:val="de-DE" w:eastAsia="en-US" w:bidi="ar-SA"/>
      </w:rPr>
    </w:lvl>
    <w:lvl w:ilvl="2" w:tplc="6CE2A22A">
      <w:numFmt w:val="bullet"/>
      <w:lvlText w:val="•"/>
      <w:lvlJc w:val="left"/>
      <w:pPr>
        <w:ind w:left="1120" w:hanging="454"/>
      </w:pPr>
      <w:rPr>
        <w:rFonts w:hint="default"/>
        <w:lang w:val="de-DE" w:eastAsia="en-US" w:bidi="ar-SA"/>
      </w:rPr>
    </w:lvl>
    <w:lvl w:ilvl="3" w:tplc="A9B64C7C">
      <w:numFmt w:val="bullet"/>
      <w:lvlText w:val="•"/>
      <w:lvlJc w:val="left"/>
      <w:pPr>
        <w:ind w:left="2170" w:hanging="454"/>
      </w:pPr>
      <w:rPr>
        <w:rFonts w:hint="default"/>
        <w:lang w:val="de-DE" w:eastAsia="en-US" w:bidi="ar-SA"/>
      </w:rPr>
    </w:lvl>
    <w:lvl w:ilvl="4" w:tplc="A5E254AC">
      <w:numFmt w:val="bullet"/>
      <w:lvlText w:val="•"/>
      <w:lvlJc w:val="left"/>
      <w:pPr>
        <w:ind w:left="3220" w:hanging="454"/>
      </w:pPr>
      <w:rPr>
        <w:rFonts w:hint="default"/>
        <w:lang w:val="de-DE" w:eastAsia="en-US" w:bidi="ar-SA"/>
      </w:rPr>
    </w:lvl>
    <w:lvl w:ilvl="5" w:tplc="A3B28CBA">
      <w:numFmt w:val="bullet"/>
      <w:lvlText w:val="•"/>
      <w:lvlJc w:val="left"/>
      <w:pPr>
        <w:ind w:left="4270" w:hanging="454"/>
      </w:pPr>
      <w:rPr>
        <w:rFonts w:hint="default"/>
        <w:lang w:val="de-DE" w:eastAsia="en-US" w:bidi="ar-SA"/>
      </w:rPr>
    </w:lvl>
    <w:lvl w:ilvl="6" w:tplc="66F2E458">
      <w:numFmt w:val="bullet"/>
      <w:lvlText w:val="•"/>
      <w:lvlJc w:val="left"/>
      <w:pPr>
        <w:ind w:left="5320" w:hanging="454"/>
      </w:pPr>
      <w:rPr>
        <w:rFonts w:hint="default"/>
        <w:lang w:val="de-DE" w:eastAsia="en-US" w:bidi="ar-SA"/>
      </w:rPr>
    </w:lvl>
    <w:lvl w:ilvl="7" w:tplc="ACC46EE6">
      <w:numFmt w:val="bullet"/>
      <w:lvlText w:val="•"/>
      <w:lvlJc w:val="left"/>
      <w:pPr>
        <w:ind w:left="6370" w:hanging="454"/>
      </w:pPr>
      <w:rPr>
        <w:rFonts w:hint="default"/>
        <w:lang w:val="de-DE" w:eastAsia="en-US" w:bidi="ar-SA"/>
      </w:rPr>
    </w:lvl>
    <w:lvl w:ilvl="8" w:tplc="E0B2A7B4">
      <w:numFmt w:val="bullet"/>
      <w:lvlText w:val="•"/>
      <w:lvlJc w:val="left"/>
      <w:pPr>
        <w:ind w:left="7420" w:hanging="454"/>
      </w:pPr>
      <w:rPr>
        <w:rFonts w:hint="default"/>
        <w:lang w:val="de-DE" w:eastAsia="en-US" w:bidi="ar-SA"/>
      </w:rPr>
    </w:lvl>
  </w:abstractNum>
  <w:abstractNum w:abstractNumId="12" w15:restartNumberingAfterBreak="0">
    <w:nsid w:val="18AD5770"/>
    <w:multiLevelType w:val="hybridMultilevel"/>
    <w:tmpl w:val="FFFFFFFF"/>
    <w:lvl w:ilvl="0" w:tplc="2564DEA6">
      <w:start w:val="1"/>
      <w:numFmt w:val="bullet"/>
      <w:lvlText w:val=""/>
      <w:lvlJc w:val="left"/>
      <w:pPr>
        <w:ind w:left="720" w:hanging="360"/>
      </w:pPr>
      <w:rPr>
        <w:rFonts w:hint="default" w:ascii="Symbol" w:hAnsi="Symbol"/>
      </w:rPr>
    </w:lvl>
    <w:lvl w:ilvl="1" w:tplc="46BC19C8">
      <w:start w:val="1"/>
      <w:numFmt w:val="bullet"/>
      <w:lvlText w:val="o"/>
      <w:lvlJc w:val="left"/>
      <w:pPr>
        <w:ind w:left="1440" w:hanging="360"/>
      </w:pPr>
      <w:rPr>
        <w:rFonts w:hint="default" w:ascii="Courier New" w:hAnsi="Courier New"/>
      </w:rPr>
    </w:lvl>
    <w:lvl w:ilvl="2" w:tplc="72E679B8">
      <w:start w:val="1"/>
      <w:numFmt w:val="bullet"/>
      <w:lvlText w:val=""/>
      <w:lvlJc w:val="left"/>
      <w:pPr>
        <w:ind w:left="2160" w:hanging="360"/>
      </w:pPr>
      <w:rPr>
        <w:rFonts w:hint="default" w:ascii="Wingdings" w:hAnsi="Wingdings"/>
      </w:rPr>
    </w:lvl>
    <w:lvl w:ilvl="3" w:tplc="27843FAA">
      <w:start w:val="1"/>
      <w:numFmt w:val="bullet"/>
      <w:lvlText w:val=""/>
      <w:lvlJc w:val="left"/>
      <w:pPr>
        <w:ind w:left="2880" w:hanging="360"/>
      </w:pPr>
      <w:rPr>
        <w:rFonts w:hint="default" w:ascii="Symbol" w:hAnsi="Symbol"/>
      </w:rPr>
    </w:lvl>
    <w:lvl w:ilvl="4" w:tplc="E796F5D6">
      <w:start w:val="1"/>
      <w:numFmt w:val="bullet"/>
      <w:lvlText w:val="o"/>
      <w:lvlJc w:val="left"/>
      <w:pPr>
        <w:ind w:left="3600" w:hanging="360"/>
      </w:pPr>
      <w:rPr>
        <w:rFonts w:hint="default" w:ascii="Courier New" w:hAnsi="Courier New"/>
      </w:rPr>
    </w:lvl>
    <w:lvl w:ilvl="5" w:tplc="ABB034F8">
      <w:start w:val="1"/>
      <w:numFmt w:val="bullet"/>
      <w:lvlText w:val=""/>
      <w:lvlJc w:val="left"/>
      <w:pPr>
        <w:ind w:left="4320" w:hanging="360"/>
      </w:pPr>
      <w:rPr>
        <w:rFonts w:hint="default" w:ascii="Wingdings" w:hAnsi="Wingdings"/>
      </w:rPr>
    </w:lvl>
    <w:lvl w:ilvl="6" w:tplc="9FAE3CC2">
      <w:start w:val="1"/>
      <w:numFmt w:val="bullet"/>
      <w:lvlText w:val=""/>
      <w:lvlJc w:val="left"/>
      <w:pPr>
        <w:ind w:left="5040" w:hanging="360"/>
      </w:pPr>
      <w:rPr>
        <w:rFonts w:hint="default" w:ascii="Symbol" w:hAnsi="Symbol"/>
      </w:rPr>
    </w:lvl>
    <w:lvl w:ilvl="7" w:tplc="60BEDC06">
      <w:start w:val="1"/>
      <w:numFmt w:val="bullet"/>
      <w:lvlText w:val="o"/>
      <w:lvlJc w:val="left"/>
      <w:pPr>
        <w:ind w:left="5760" w:hanging="360"/>
      </w:pPr>
      <w:rPr>
        <w:rFonts w:hint="default" w:ascii="Courier New" w:hAnsi="Courier New"/>
      </w:rPr>
    </w:lvl>
    <w:lvl w:ilvl="8" w:tplc="90CC7D78">
      <w:start w:val="1"/>
      <w:numFmt w:val="bullet"/>
      <w:lvlText w:val=""/>
      <w:lvlJc w:val="left"/>
      <w:pPr>
        <w:ind w:left="6480" w:hanging="360"/>
      </w:pPr>
      <w:rPr>
        <w:rFonts w:hint="default" w:ascii="Wingdings" w:hAnsi="Wingdings"/>
      </w:rPr>
    </w:lvl>
  </w:abstractNum>
  <w:abstractNum w:abstractNumId="13" w15:restartNumberingAfterBreak="0">
    <w:nsid w:val="1C007398"/>
    <w:multiLevelType w:val="hybridMultilevel"/>
    <w:tmpl w:val="9A983986"/>
    <w:lvl w:ilvl="0" w:tplc="5CF0E70C">
      <w:start w:val="1"/>
      <w:numFmt w:val="decimal"/>
      <w:lvlText w:val="(%1)"/>
      <w:lvlJc w:val="left"/>
      <w:pPr>
        <w:ind w:left="672" w:hanging="454"/>
      </w:pPr>
      <w:rPr>
        <w:rFonts w:hint="default" w:ascii="Arial" w:hAnsi="Arial" w:eastAsia="Arial" w:cs="Arial"/>
        <w:b w:val="0"/>
        <w:bCs w:val="0"/>
        <w:i w:val="0"/>
        <w:iCs w:val="0"/>
        <w:spacing w:val="-1"/>
        <w:w w:val="100"/>
        <w:sz w:val="22"/>
        <w:szCs w:val="22"/>
        <w:lang w:val="de-DE" w:eastAsia="en-US" w:bidi="ar-SA"/>
      </w:rPr>
    </w:lvl>
    <w:lvl w:ilvl="1" w:tplc="717283A8">
      <w:numFmt w:val="bullet"/>
      <w:lvlText w:val="•"/>
      <w:lvlJc w:val="left"/>
      <w:pPr>
        <w:ind w:left="1564" w:hanging="454"/>
      </w:pPr>
      <w:rPr>
        <w:rFonts w:hint="default"/>
        <w:lang w:val="de-DE" w:eastAsia="en-US" w:bidi="ar-SA"/>
      </w:rPr>
    </w:lvl>
    <w:lvl w:ilvl="2" w:tplc="4AE0C45A">
      <w:numFmt w:val="bullet"/>
      <w:lvlText w:val="•"/>
      <w:lvlJc w:val="left"/>
      <w:pPr>
        <w:ind w:left="2448" w:hanging="454"/>
      </w:pPr>
      <w:rPr>
        <w:rFonts w:hint="default"/>
        <w:lang w:val="de-DE" w:eastAsia="en-US" w:bidi="ar-SA"/>
      </w:rPr>
    </w:lvl>
    <w:lvl w:ilvl="3" w:tplc="315620D0">
      <w:numFmt w:val="bullet"/>
      <w:lvlText w:val="•"/>
      <w:lvlJc w:val="left"/>
      <w:pPr>
        <w:ind w:left="3332" w:hanging="454"/>
      </w:pPr>
      <w:rPr>
        <w:rFonts w:hint="default"/>
        <w:lang w:val="de-DE" w:eastAsia="en-US" w:bidi="ar-SA"/>
      </w:rPr>
    </w:lvl>
    <w:lvl w:ilvl="4" w:tplc="2448397A">
      <w:numFmt w:val="bullet"/>
      <w:lvlText w:val="•"/>
      <w:lvlJc w:val="left"/>
      <w:pPr>
        <w:ind w:left="4216" w:hanging="454"/>
      </w:pPr>
      <w:rPr>
        <w:rFonts w:hint="default"/>
        <w:lang w:val="de-DE" w:eastAsia="en-US" w:bidi="ar-SA"/>
      </w:rPr>
    </w:lvl>
    <w:lvl w:ilvl="5" w:tplc="5AF4B88E">
      <w:numFmt w:val="bullet"/>
      <w:lvlText w:val="•"/>
      <w:lvlJc w:val="left"/>
      <w:pPr>
        <w:ind w:left="5100" w:hanging="454"/>
      </w:pPr>
      <w:rPr>
        <w:rFonts w:hint="default"/>
        <w:lang w:val="de-DE" w:eastAsia="en-US" w:bidi="ar-SA"/>
      </w:rPr>
    </w:lvl>
    <w:lvl w:ilvl="6" w:tplc="A3A0D4E8">
      <w:numFmt w:val="bullet"/>
      <w:lvlText w:val="•"/>
      <w:lvlJc w:val="left"/>
      <w:pPr>
        <w:ind w:left="5984" w:hanging="454"/>
      </w:pPr>
      <w:rPr>
        <w:rFonts w:hint="default"/>
        <w:lang w:val="de-DE" w:eastAsia="en-US" w:bidi="ar-SA"/>
      </w:rPr>
    </w:lvl>
    <w:lvl w:ilvl="7" w:tplc="83F6D93C">
      <w:numFmt w:val="bullet"/>
      <w:lvlText w:val="•"/>
      <w:lvlJc w:val="left"/>
      <w:pPr>
        <w:ind w:left="6868" w:hanging="454"/>
      </w:pPr>
      <w:rPr>
        <w:rFonts w:hint="default"/>
        <w:lang w:val="de-DE" w:eastAsia="en-US" w:bidi="ar-SA"/>
      </w:rPr>
    </w:lvl>
    <w:lvl w:ilvl="8" w:tplc="71D476EC">
      <w:numFmt w:val="bullet"/>
      <w:lvlText w:val="•"/>
      <w:lvlJc w:val="left"/>
      <w:pPr>
        <w:ind w:left="7752" w:hanging="454"/>
      </w:pPr>
      <w:rPr>
        <w:rFonts w:hint="default"/>
        <w:lang w:val="de-DE" w:eastAsia="en-US" w:bidi="ar-SA"/>
      </w:rPr>
    </w:lvl>
  </w:abstractNum>
  <w:abstractNum w:abstractNumId="14" w15:restartNumberingAfterBreak="0">
    <w:nsid w:val="1DA0FAB1"/>
    <w:multiLevelType w:val="hybridMultilevel"/>
    <w:tmpl w:val="FFFFFFFF"/>
    <w:lvl w:ilvl="0" w:tplc="3F4A78AA">
      <w:start w:val="1"/>
      <w:numFmt w:val="decimal"/>
      <w:lvlText w:val="(%1)"/>
      <w:lvlJc w:val="left"/>
      <w:pPr>
        <w:ind w:left="720" w:hanging="360"/>
      </w:pPr>
    </w:lvl>
    <w:lvl w:ilvl="1" w:tplc="A11EA3C4">
      <w:start w:val="1"/>
      <w:numFmt w:val="lowerLetter"/>
      <w:lvlText w:val="%2."/>
      <w:lvlJc w:val="left"/>
      <w:pPr>
        <w:ind w:left="1440" w:hanging="360"/>
      </w:pPr>
    </w:lvl>
    <w:lvl w:ilvl="2" w:tplc="056A370A">
      <w:start w:val="1"/>
      <w:numFmt w:val="lowerRoman"/>
      <w:lvlText w:val="%3."/>
      <w:lvlJc w:val="right"/>
      <w:pPr>
        <w:ind w:left="2160" w:hanging="180"/>
      </w:pPr>
    </w:lvl>
    <w:lvl w:ilvl="3" w:tplc="DE6454CC">
      <w:start w:val="1"/>
      <w:numFmt w:val="decimal"/>
      <w:lvlText w:val="%4."/>
      <w:lvlJc w:val="left"/>
      <w:pPr>
        <w:ind w:left="2880" w:hanging="360"/>
      </w:pPr>
    </w:lvl>
    <w:lvl w:ilvl="4" w:tplc="8104FD8C">
      <w:start w:val="1"/>
      <w:numFmt w:val="lowerLetter"/>
      <w:lvlText w:val="%5."/>
      <w:lvlJc w:val="left"/>
      <w:pPr>
        <w:ind w:left="3600" w:hanging="360"/>
      </w:pPr>
    </w:lvl>
    <w:lvl w:ilvl="5" w:tplc="69A0B920">
      <w:start w:val="1"/>
      <w:numFmt w:val="lowerRoman"/>
      <w:lvlText w:val="%6."/>
      <w:lvlJc w:val="right"/>
      <w:pPr>
        <w:ind w:left="4320" w:hanging="180"/>
      </w:pPr>
    </w:lvl>
    <w:lvl w:ilvl="6" w:tplc="A17A6788">
      <w:start w:val="1"/>
      <w:numFmt w:val="decimal"/>
      <w:lvlText w:val="%7."/>
      <w:lvlJc w:val="left"/>
      <w:pPr>
        <w:ind w:left="5040" w:hanging="360"/>
      </w:pPr>
    </w:lvl>
    <w:lvl w:ilvl="7" w:tplc="66AEB9FA">
      <w:start w:val="1"/>
      <w:numFmt w:val="lowerLetter"/>
      <w:lvlText w:val="%8."/>
      <w:lvlJc w:val="left"/>
      <w:pPr>
        <w:ind w:left="5760" w:hanging="360"/>
      </w:pPr>
    </w:lvl>
    <w:lvl w:ilvl="8" w:tplc="5950EE5C">
      <w:start w:val="1"/>
      <w:numFmt w:val="lowerRoman"/>
      <w:lvlText w:val="%9."/>
      <w:lvlJc w:val="right"/>
      <w:pPr>
        <w:ind w:left="6480" w:hanging="180"/>
      </w:pPr>
    </w:lvl>
  </w:abstractNum>
  <w:abstractNum w:abstractNumId="15" w15:restartNumberingAfterBreak="0">
    <w:nsid w:val="26A54F7C"/>
    <w:multiLevelType w:val="hybridMultilevel"/>
    <w:tmpl w:val="370E65FC"/>
    <w:lvl w:ilvl="0" w:tplc="E4E24EBA">
      <w:start w:val="1"/>
      <w:numFmt w:val="decimal"/>
      <w:lvlText w:val="(%1)"/>
      <w:lvlJc w:val="left"/>
      <w:pPr>
        <w:ind w:left="672" w:hanging="454"/>
      </w:pPr>
      <w:rPr>
        <w:rFonts w:hint="default" w:ascii="Arial" w:hAnsi="Arial" w:eastAsia="Arial" w:cs="Arial"/>
        <w:b w:val="0"/>
        <w:bCs w:val="0"/>
        <w:i w:val="0"/>
        <w:iCs w:val="0"/>
        <w:spacing w:val="-1"/>
        <w:w w:val="100"/>
        <w:sz w:val="22"/>
        <w:szCs w:val="22"/>
        <w:lang w:val="de-DE" w:eastAsia="en-US" w:bidi="ar-SA"/>
      </w:rPr>
    </w:lvl>
    <w:lvl w:ilvl="1" w:tplc="B76A0A52">
      <w:numFmt w:val="bullet"/>
      <w:lvlText w:val="•"/>
      <w:lvlJc w:val="left"/>
      <w:pPr>
        <w:ind w:left="1564" w:hanging="454"/>
      </w:pPr>
      <w:rPr>
        <w:rFonts w:hint="default"/>
        <w:lang w:val="de-DE" w:eastAsia="en-US" w:bidi="ar-SA"/>
      </w:rPr>
    </w:lvl>
    <w:lvl w:ilvl="2" w:tplc="41F01864">
      <w:numFmt w:val="bullet"/>
      <w:lvlText w:val="•"/>
      <w:lvlJc w:val="left"/>
      <w:pPr>
        <w:ind w:left="2448" w:hanging="454"/>
      </w:pPr>
      <w:rPr>
        <w:rFonts w:hint="default"/>
        <w:lang w:val="de-DE" w:eastAsia="en-US" w:bidi="ar-SA"/>
      </w:rPr>
    </w:lvl>
    <w:lvl w:ilvl="3" w:tplc="16668E4E">
      <w:numFmt w:val="bullet"/>
      <w:lvlText w:val="•"/>
      <w:lvlJc w:val="left"/>
      <w:pPr>
        <w:ind w:left="3332" w:hanging="454"/>
      </w:pPr>
      <w:rPr>
        <w:rFonts w:hint="default"/>
        <w:lang w:val="de-DE" w:eastAsia="en-US" w:bidi="ar-SA"/>
      </w:rPr>
    </w:lvl>
    <w:lvl w:ilvl="4" w:tplc="BBC27164">
      <w:numFmt w:val="bullet"/>
      <w:lvlText w:val="•"/>
      <w:lvlJc w:val="left"/>
      <w:pPr>
        <w:ind w:left="4216" w:hanging="454"/>
      </w:pPr>
      <w:rPr>
        <w:rFonts w:hint="default"/>
        <w:lang w:val="de-DE" w:eastAsia="en-US" w:bidi="ar-SA"/>
      </w:rPr>
    </w:lvl>
    <w:lvl w:ilvl="5" w:tplc="A88C7318">
      <w:numFmt w:val="bullet"/>
      <w:lvlText w:val="•"/>
      <w:lvlJc w:val="left"/>
      <w:pPr>
        <w:ind w:left="5100" w:hanging="454"/>
      </w:pPr>
      <w:rPr>
        <w:rFonts w:hint="default"/>
        <w:lang w:val="de-DE" w:eastAsia="en-US" w:bidi="ar-SA"/>
      </w:rPr>
    </w:lvl>
    <w:lvl w:ilvl="6" w:tplc="E5742E24">
      <w:numFmt w:val="bullet"/>
      <w:lvlText w:val="•"/>
      <w:lvlJc w:val="left"/>
      <w:pPr>
        <w:ind w:left="5984" w:hanging="454"/>
      </w:pPr>
      <w:rPr>
        <w:rFonts w:hint="default"/>
        <w:lang w:val="de-DE" w:eastAsia="en-US" w:bidi="ar-SA"/>
      </w:rPr>
    </w:lvl>
    <w:lvl w:ilvl="7" w:tplc="9FA4D8E0">
      <w:numFmt w:val="bullet"/>
      <w:lvlText w:val="•"/>
      <w:lvlJc w:val="left"/>
      <w:pPr>
        <w:ind w:left="6868" w:hanging="454"/>
      </w:pPr>
      <w:rPr>
        <w:rFonts w:hint="default"/>
        <w:lang w:val="de-DE" w:eastAsia="en-US" w:bidi="ar-SA"/>
      </w:rPr>
    </w:lvl>
    <w:lvl w:ilvl="8" w:tplc="9DAA048E">
      <w:numFmt w:val="bullet"/>
      <w:lvlText w:val="•"/>
      <w:lvlJc w:val="left"/>
      <w:pPr>
        <w:ind w:left="7752" w:hanging="454"/>
      </w:pPr>
      <w:rPr>
        <w:rFonts w:hint="default"/>
        <w:lang w:val="de-DE" w:eastAsia="en-US" w:bidi="ar-SA"/>
      </w:rPr>
    </w:lvl>
  </w:abstractNum>
  <w:abstractNum w:abstractNumId="16" w15:restartNumberingAfterBreak="0">
    <w:nsid w:val="26E21752"/>
    <w:multiLevelType w:val="hybridMultilevel"/>
    <w:tmpl w:val="FFFFFFFF"/>
    <w:lvl w:ilvl="0" w:tplc="F508EFFE">
      <w:start w:val="1"/>
      <w:numFmt w:val="decimal"/>
      <w:lvlText w:val="(%1)"/>
      <w:lvlJc w:val="left"/>
      <w:pPr>
        <w:ind w:left="720" w:hanging="360"/>
      </w:pPr>
    </w:lvl>
    <w:lvl w:ilvl="1" w:tplc="857EAAF2">
      <w:start w:val="1"/>
      <w:numFmt w:val="lowerLetter"/>
      <w:lvlText w:val="%2."/>
      <w:lvlJc w:val="left"/>
      <w:pPr>
        <w:ind w:left="1440" w:hanging="360"/>
      </w:pPr>
    </w:lvl>
    <w:lvl w:ilvl="2" w:tplc="8EAE5338">
      <w:start w:val="1"/>
      <w:numFmt w:val="lowerRoman"/>
      <w:lvlText w:val="%3."/>
      <w:lvlJc w:val="right"/>
      <w:pPr>
        <w:ind w:left="2160" w:hanging="180"/>
      </w:pPr>
    </w:lvl>
    <w:lvl w:ilvl="3" w:tplc="DE225C16">
      <w:start w:val="1"/>
      <w:numFmt w:val="decimal"/>
      <w:lvlText w:val="%4."/>
      <w:lvlJc w:val="left"/>
      <w:pPr>
        <w:ind w:left="2880" w:hanging="360"/>
      </w:pPr>
    </w:lvl>
    <w:lvl w:ilvl="4" w:tplc="51F48370">
      <w:start w:val="1"/>
      <w:numFmt w:val="lowerLetter"/>
      <w:lvlText w:val="%5."/>
      <w:lvlJc w:val="left"/>
      <w:pPr>
        <w:ind w:left="3600" w:hanging="360"/>
      </w:pPr>
    </w:lvl>
    <w:lvl w:ilvl="5" w:tplc="C77C9BC2">
      <w:start w:val="1"/>
      <w:numFmt w:val="lowerRoman"/>
      <w:lvlText w:val="%6."/>
      <w:lvlJc w:val="right"/>
      <w:pPr>
        <w:ind w:left="4320" w:hanging="180"/>
      </w:pPr>
    </w:lvl>
    <w:lvl w:ilvl="6" w:tplc="D506D43E">
      <w:start w:val="1"/>
      <w:numFmt w:val="decimal"/>
      <w:lvlText w:val="%7."/>
      <w:lvlJc w:val="left"/>
      <w:pPr>
        <w:ind w:left="5040" w:hanging="360"/>
      </w:pPr>
    </w:lvl>
    <w:lvl w:ilvl="7" w:tplc="074E842C">
      <w:start w:val="1"/>
      <w:numFmt w:val="lowerLetter"/>
      <w:lvlText w:val="%8."/>
      <w:lvlJc w:val="left"/>
      <w:pPr>
        <w:ind w:left="5760" w:hanging="360"/>
      </w:pPr>
    </w:lvl>
    <w:lvl w:ilvl="8" w:tplc="1F80F072">
      <w:start w:val="1"/>
      <w:numFmt w:val="lowerRoman"/>
      <w:lvlText w:val="%9."/>
      <w:lvlJc w:val="right"/>
      <w:pPr>
        <w:ind w:left="6480" w:hanging="180"/>
      </w:pPr>
    </w:lvl>
  </w:abstractNum>
  <w:abstractNum w:abstractNumId="17" w15:restartNumberingAfterBreak="0">
    <w:nsid w:val="2AD90881"/>
    <w:multiLevelType w:val="hybridMultilevel"/>
    <w:tmpl w:val="B97A0832"/>
    <w:lvl w:ilvl="0" w:tplc="DD967F52">
      <w:start w:val="1"/>
      <w:numFmt w:val="decimal"/>
      <w:lvlText w:val="(%1)"/>
      <w:lvlJc w:val="left"/>
      <w:pPr>
        <w:ind w:left="672" w:hanging="454"/>
      </w:pPr>
      <w:rPr>
        <w:rFonts w:hint="default" w:ascii="Arial" w:hAnsi="Arial" w:eastAsia="Arial" w:cs="Arial"/>
        <w:b w:val="0"/>
        <w:bCs w:val="0"/>
        <w:i w:val="0"/>
        <w:iCs w:val="0"/>
        <w:spacing w:val="-1"/>
        <w:w w:val="100"/>
        <w:sz w:val="22"/>
        <w:szCs w:val="22"/>
        <w:lang w:val="de-DE" w:eastAsia="en-US" w:bidi="ar-SA"/>
      </w:rPr>
    </w:lvl>
    <w:lvl w:ilvl="1" w:tplc="F4085DA8">
      <w:numFmt w:val="bullet"/>
      <w:lvlText w:val="•"/>
      <w:lvlJc w:val="left"/>
      <w:pPr>
        <w:ind w:left="1564" w:hanging="454"/>
      </w:pPr>
      <w:rPr>
        <w:rFonts w:hint="default"/>
        <w:lang w:val="de-DE" w:eastAsia="en-US" w:bidi="ar-SA"/>
      </w:rPr>
    </w:lvl>
    <w:lvl w:ilvl="2" w:tplc="5B066396">
      <w:numFmt w:val="bullet"/>
      <w:lvlText w:val="•"/>
      <w:lvlJc w:val="left"/>
      <w:pPr>
        <w:ind w:left="2448" w:hanging="454"/>
      </w:pPr>
      <w:rPr>
        <w:rFonts w:hint="default"/>
        <w:lang w:val="de-DE" w:eastAsia="en-US" w:bidi="ar-SA"/>
      </w:rPr>
    </w:lvl>
    <w:lvl w:ilvl="3" w:tplc="C7FCCBBC">
      <w:numFmt w:val="bullet"/>
      <w:lvlText w:val="•"/>
      <w:lvlJc w:val="left"/>
      <w:pPr>
        <w:ind w:left="3332" w:hanging="454"/>
      </w:pPr>
      <w:rPr>
        <w:rFonts w:hint="default"/>
        <w:lang w:val="de-DE" w:eastAsia="en-US" w:bidi="ar-SA"/>
      </w:rPr>
    </w:lvl>
    <w:lvl w:ilvl="4" w:tplc="6268A65A">
      <w:numFmt w:val="bullet"/>
      <w:lvlText w:val="•"/>
      <w:lvlJc w:val="left"/>
      <w:pPr>
        <w:ind w:left="4216" w:hanging="454"/>
      </w:pPr>
      <w:rPr>
        <w:rFonts w:hint="default"/>
        <w:lang w:val="de-DE" w:eastAsia="en-US" w:bidi="ar-SA"/>
      </w:rPr>
    </w:lvl>
    <w:lvl w:ilvl="5" w:tplc="5970B9DA">
      <w:numFmt w:val="bullet"/>
      <w:lvlText w:val="•"/>
      <w:lvlJc w:val="left"/>
      <w:pPr>
        <w:ind w:left="5100" w:hanging="454"/>
      </w:pPr>
      <w:rPr>
        <w:rFonts w:hint="default"/>
        <w:lang w:val="de-DE" w:eastAsia="en-US" w:bidi="ar-SA"/>
      </w:rPr>
    </w:lvl>
    <w:lvl w:ilvl="6" w:tplc="5D2E2FCC">
      <w:numFmt w:val="bullet"/>
      <w:lvlText w:val="•"/>
      <w:lvlJc w:val="left"/>
      <w:pPr>
        <w:ind w:left="5984" w:hanging="454"/>
      </w:pPr>
      <w:rPr>
        <w:rFonts w:hint="default"/>
        <w:lang w:val="de-DE" w:eastAsia="en-US" w:bidi="ar-SA"/>
      </w:rPr>
    </w:lvl>
    <w:lvl w:ilvl="7" w:tplc="FD92948A">
      <w:numFmt w:val="bullet"/>
      <w:lvlText w:val="•"/>
      <w:lvlJc w:val="left"/>
      <w:pPr>
        <w:ind w:left="6868" w:hanging="454"/>
      </w:pPr>
      <w:rPr>
        <w:rFonts w:hint="default"/>
        <w:lang w:val="de-DE" w:eastAsia="en-US" w:bidi="ar-SA"/>
      </w:rPr>
    </w:lvl>
    <w:lvl w:ilvl="8" w:tplc="D60ACDFA">
      <w:numFmt w:val="bullet"/>
      <w:lvlText w:val="•"/>
      <w:lvlJc w:val="left"/>
      <w:pPr>
        <w:ind w:left="7752" w:hanging="454"/>
      </w:pPr>
      <w:rPr>
        <w:rFonts w:hint="default"/>
        <w:lang w:val="de-DE" w:eastAsia="en-US" w:bidi="ar-SA"/>
      </w:rPr>
    </w:lvl>
  </w:abstractNum>
  <w:abstractNum w:abstractNumId="18" w15:restartNumberingAfterBreak="0">
    <w:nsid w:val="2C4476B0"/>
    <w:multiLevelType w:val="hybridMultilevel"/>
    <w:tmpl w:val="C434B0D6"/>
    <w:lvl w:ilvl="0" w:tplc="41387192">
      <w:start w:val="1"/>
      <w:numFmt w:val="bullet"/>
      <w:lvlText w:val=""/>
      <w:lvlJc w:val="left"/>
      <w:pPr>
        <w:ind w:left="2590" w:hanging="360"/>
      </w:pPr>
      <w:rPr>
        <w:rFonts w:hint="default" w:ascii="Symbol" w:hAnsi="Symbol"/>
      </w:rPr>
    </w:lvl>
    <w:lvl w:ilvl="1" w:tplc="8A2E82CA" w:tentative="1">
      <w:start w:val="1"/>
      <w:numFmt w:val="bullet"/>
      <w:lvlText w:val="o"/>
      <w:lvlJc w:val="left"/>
      <w:pPr>
        <w:ind w:left="3310" w:hanging="360"/>
      </w:pPr>
      <w:rPr>
        <w:rFonts w:hint="default" w:ascii="Courier New" w:hAnsi="Courier New"/>
      </w:rPr>
    </w:lvl>
    <w:lvl w:ilvl="2" w:tplc="23DC3C76" w:tentative="1">
      <w:start w:val="1"/>
      <w:numFmt w:val="bullet"/>
      <w:lvlText w:val=""/>
      <w:lvlJc w:val="left"/>
      <w:pPr>
        <w:ind w:left="4030" w:hanging="360"/>
      </w:pPr>
      <w:rPr>
        <w:rFonts w:hint="default" w:ascii="Wingdings" w:hAnsi="Wingdings"/>
      </w:rPr>
    </w:lvl>
    <w:lvl w:ilvl="3" w:tplc="09E29482" w:tentative="1">
      <w:start w:val="1"/>
      <w:numFmt w:val="bullet"/>
      <w:lvlText w:val=""/>
      <w:lvlJc w:val="left"/>
      <w:pPr>
        <w:ind w:left="4750" w:hanging="360"/>
      </w:pPr>
      <w:rPr>
        <w:rFonts w:hint="default" w:ascii="Symbol" w:hAnsi="Symbol"/>
      </w:rPr>
    </w:lvl>
    <w:lvl w:ilvl="4" w:tplc="B69C1D66" w:tentative="1">
      <w:start w:val="1"/>
      <w:numFmt w:val="bullet"/>
      <w:lvlText w:val="o"/>
      <w:lvlJc w:val="left"/>
      <w:pPr>
        <w:ind w:left="5470" w:hanging="360"/>
      </w:pPr>
      <w:rPr>
        <w:rFonts w:hint="default" w:ascii="Courier New" w:hAnsi="Courier New"/>
      </w:rPr>
    </w:lvl>
    <w:lvl w:ilvl="5" w:tplc="3F308B68" w:tentative="1">
      <w:start w:val="1"/>
      <w:numFmt w:val="bullet"/>
      <w:lvlText w:val=""/>
      <w:lvlJc w:val="left"/>
      <w:pPr>
        <w:ind w:left="6190" w:hanging="360"/>
      </w:pPr>
      <w:rPr>
        <w:rFonts w:hint="default" w:ascii="Wingdings" w:hAnsi="Wingdings"/>
      </w:rPr>
    </w:lvl>
    <w:lvl w:ilvl="6" w:tplc="8D707EDE" w:tentative="1">
      <w:start w:val="1"/>
      <w:numFmt w:val="bullet"/>
      <w:lvlText w:val=""/>
      <w:lvlJc w:val="left"/>
      <w:pPr>
        <w:ind w:left="6910" w:hanging="360"/>
      </w:pPr>
      <w:rPr>
        <w:rFonts w:hint="default" w:ascii="Symbol" w:hAnsi="Symbol"/>
      </w:rPr>
    </w:lvl>
    <w:lvl w:ilvl="7" w:tplc="71729E7A" w:tentative="1">
      <w:start w:val="1"/>
      <w:numFmt w:val="bullet"/>
      <w:lvlText w:val="o"/>
      <w:lvlJc w:val="left"/>
      <w:pPr>
        <w:ind w:left="7630" w:hanging="360"/>
      </w:pPr>
      <w:rPr>
        <w:rFonts w:hint="default" w:ascii="Courier New" w:hAnsi="Courier New"/>
      </w:rPr>
    </w:lvl>
    <w:lvl w:ilvl="8" w:tplc="33D60B52" w:tentative="1">
      <w:start w:val="1"/>
      <w:numFmt w:val="bullet"/>
      <w:lvlText w:val=""/>
      <w:lvlJc w:val="left"/>
      <w:pPr>
        <w:ind w:left="8350" w:hanging="360"/>
      </w:pPr>
      <w:rPr>
        <w:rFonts w:hint="default" w:ascii="Wingdings" w:hAnsi="Wingdings"/>
      </w:rPr>
    </w:lvl>
  </w:abstractNum>
  <w:abstractNum w:abstractNumId="19" w15:restartNumberingAfterBreak="0">
    <w:nsid w:val="2FAD0A2C"/>
    <w:multiLevelType w:val="hybridMultilevel"/>
    <w:tmpl w:val="FFFFFFFF"/>
    <w:lvl w:ilvl="0" w:tplc="3B32805C">
      <w:start w:val="1"/>
      <w:numFmt w:val="bullet"/>
      <w:lvlText w:val=""/>
      <w:lvlJc w:val="left"/>
      <w:pPr>
        <w:ind w:left="578" w:hanging="360"/>
      </w:pPr>
      <w:rPr>
        <w:rFonts w:hint="default" w:ascii="Symbol" w:hAnsi="Symbol"/>
      </w:rPr>
    </w:lvl>
    <w:lvl w:ilvl="1" w:tplc="B0AC3CE8">
      <w:start w:val="1"/>
      <w:numFmt w:val="bullet"/>
      <w:lvlText w:val="o"/>
      <w:lvlJc w:val="left"/>
      <w:pPr>
        <w:ind w:left="1298" w:hanging="360"/>
      </w:pPr>
      <w:rPr>
        <w:rFonts w:hint="default" w:ascii="Courier New" w:hAnsi="Courier New"/>
      </w:rPr>
    </w:lvl>
    <w:lvl w:ilvl="2" w:tplc="FBA6C854">
      <w:start w:val="1"/>
      <w:numFmt w:val="bullet"/>
      <w:lvlText w:val=""/>
      <w:lvlJc w:val="left"/>
      <w:pPr>
        <w:ind w:left="2018" w:hanging="360"/>
      </w:pPr>
      <w:rPr>
        <w:rFonts w:hint="default" w:ascii="Wingdings" w:hAnsi="Wingdings"/>
      </w:rPr>
    </w:lvl>
    <w:lvl w:ilvl="3" w:tplc="F788C0DE">
      <w:start w:val="1"/>
      <w:numFmt w:val="bullet"/>
      <w:lvlText w:val=""/>
      <w:lvlJc w:val="left"/>
      <w:pPr>
        <w:ind w:left="2738" w:hanging="360"/>
      </w:pPr>
      <w:rPr>
        <w:rFonts w:hint="default" w:ascii="Symbol" w:hAnsi="Symbol"/>
      </w:rPr>
    </w:lvl>
    <w:lvl w:ilvl="4" w:tplc="912E3202">
      <w:start w:val="1"/>
      <w:numFmt w:val="bullet"/>
      <w:lvlText w:val="o"/>
      <w:lvlJc w:val="left"/>
      <w:pPr>
        <w:ind w:left="3458" w:hanging="360"/>
      </w:pPr>
      <w:rPr>
        <w:rFonts w:hint="default" w:ascii="Courier New" w:hAnsi="Courier New"/>
      </w:rPr>
    </w:lvl>
    <w:lvl w:ilvl="5" w:tplc="D6143500">
      <w:start w:val="1"/>
      <w:numFmt w:val="bullet"/>
      <w:lvlText w:val=""/>
      <w:lvlJc w:val="left"/>
      <w:pPr>
        <w:ind w:left="4178" w:hanging="360"/>
      </w:pPr>
      <w:rPr>
        <w:rFonts w:hint="default" w:ascii="Wingdings" w:hAnsi="Wingdings"/>
      </w:rPr>
    </w:lvl>
    <w:lvl w:ilvl="6" w:tplc="A784E758">
      <w:start w:val="1"/>
      <w:numFmt w:val="bullet"/>
      <w:lvlText w:val=""/>
      <w:lvlJc w:val="left"/>
      <w:pPr>
        <w:ind w:left="4898" w:hanging="360"/>
      </w:pPr>
      <w:rPr>
        <w:rFonts w:hint="default" w:ascii="Symbol" w:hAnsi="Symbol"/>
      </w:rPr>
    </w:lvl>
    <w:lvl w:ilvl="7" w:tplc="D4E86AA8">
      <w:start w:val="1"/>
      <w:numFmt w:val="bullet"/>
      <w:lvlText w:val="o"/>
      <w:lvlJc w:val="left"/>
      <w:pPr>
        <w:ind w:left="5618" w:hanging="360"/>
      </w:pPr>
      <w:rPr>
        <w:rFonts w:hint="default" w:ascii="Courier New" w:hAnsi="Courier New"/>
      </w:rPr>
    </w:lvl>
    <w:lvl w:ilvl="8" w:tplc="45868BC2">
      <w:start w:val="1"/>
      <w:numFmt w:val="bullet"/>
      <w:lvlText w:val=""/>
      <w:lvlJc w:val="left"/>
      <w:pPr>
        <w:ind w:left="6338" w:hanging="360"/>
      </w:pPr>
      <w:rPr>
        <w:rFonts w:hint="default" w:ascii="Wingdings" w:hAnsi="Wingdings"/>
      </w:rPr>
    </w:lvl>
  </w:abstractNum>
  <w:abstractNum w:abstractNumId="20" w15:restartNumberingAfterBreak="0">
    <w:nsid w:val="31555377"/>
    <w:multiLevelType w:val="hybridMultilevel"/>
    <w:tmpl w:val="68B0BFB2"/>
    <w:lvl w:ilvl="0" w:tplc="FFFFFFFF">
      <w:start w:val="1"/>
      <w:numFmt w:val="decimal"/>
      <w:lvlText w:val="(%1)"/>
      <w:lvlJc w:val="left"/>
      <w:pPr>
        <w:ind w:left="672" w:hanging="454"/>
      </w:pPr>
      <w:rPr>
        <w:rFonts w:hint="default" w:ascii="Arial" w:hAnsi="Arial"/>
        <w:b w:val="0"/>
        <w:bCs w:val="0"/>
        <w:i w:val="0"/>
        <w:iCs w:val="0"/>
        <w:spacing w:val="-1"/>
        <w:w w:val="100"/>
        <w:sz w:val="22"/>
        <w:szCs w:val="22"/>
        <w:lang w:val="de-DE" w:eastAsia="en-US" w:bidi="ar-SA"/>
      </w:rPr>
    </w:lvl>
    <w:lvl w:ilvl="1" w:tplc="F4EC8CDE">
      <w:numFmt w:val="bullet"/>
      <w:lvlText w:val="•"/>
      <w:lvlJc w:val="left"/>
      <w:pPr>
        <w:ind w:left="1564" w:hanging="454"/>
      </w:pPr>
      <w:rPr>
        <w:rFonts w:hint="default"/>
        <w:lang w:val="de-DE" w:eastAsia="en-US" w:bidi="ar-SA"/>
      </w:rPr>
    </w:lvl>
    <w:lvl w:ilvl="2" w:tplc="94D2E436">
      <w:numFmt w:val="bullet"/>
      <w:lvlText w:val="•"/>
      <w:lvlJc w:val="left"/>
      <w:pPr>
        <w:ind w:left="2448" w:hanging="454"/>
      </w:pPr>
      <w:rPr>
        <w:rFonts w:hint="default"/>
        <w:lang w:val="de-DE" w:eastAsia="en-US" w:bidi="ar-SA"/>
      </w:rPr>
    </w:lvl>
    <w:lvl w:ilvl="3" w:tplc="964A1E96">
      <w:numFmt w:val="bullet"/>
      <w:lvlText w:val="•"/>
      <w:lvlJc w:val="left"/>
      <w:pPr>
        <w:ind w:left="3332" w:hanging="454"/>
      </w:pPr>
      <w:rPr>
        <w:rFonts w:hint="default"/>
        <w:lang w:val="de-DE" w:eastAsia="en-US" w:bidi="ar-SA"/>
      </w:rPr>
    </w:lvl>
    <w:lvl w:ilvl="4" w:tplc="B5C49294">
      <w:numFmt w:val="bullet"/>
      <w:lvlText w:val="•"/>
      <w:lvlJc w:val="left"/>
      <w:pPr>
        <w:ind w:left="4216" w:hanging="454"/>
      </w:pPr>
      <w:rPr>
        <w:rFonts w:hint="default"/>
        <w:lang w:val="de-DE" w:eastAsia="en-US" w:bidi="ar-SA"/>
      </w:rPr>
    </w:lvl>
    <w:lvl w:ilvl="5" w:tplc="B3B84210">
      <w:numFmt w:val="bullet"/>
      <w:lvlText w:val="•"/>
      <w:lvlJc w:val="left"/>
      <w:pPr>
        <w:ind w:left="5100" w:hanging="454"/>
      </w:pPr>
      <w:rPr>
        <w:rFonts w:hint="default"/>
        <w:lang w:val="de-DE" w:eastAsia="en-US" w:bidi="ar-SA"/>
      </w:rPr>
    </w:lvl>
    <w:lvl w:ilvl="6" w:tplc="E632B0FA">
      <w:numFmt w:val="bullet"/>
      <w:lvlText w:val="•"/>
      <w:lvlJc w:val="left"/>
      <w:pPr>
        <w:ind w:left="5984" w:hanging="454"/>
      </w:pPr>
      <w:rPr>
        <w:rFonts w:hint="default"/>
        <w:lang w:val="de-DE" w:eastAsia="en-US" w:bidi="ar-SA"/>
      </w:rPr>
    </w:lvl>
    <w:lvl w:ilvl="7" w:tplc="1CFEA46E">
      <w:numFmt w:val="bullet"/>
      <w:lvlText w:val="•"/>
      <w:lvlJc w:val="left"/>
      <w:pPr>
        <w:ind w:left="6868" w:hanging="454"/>
      </w:pPr>
      <w:rPr>
        <w:rFonts w:hint="default"/>
        <w:lang w:val="de-DE" w:eastAsia="en-US" w:bidi="ar-SA"/>
      </w:rPr>
    </w:lvl>
    <w:lvl w:ilvl="8" w:tplc="7F4289BA">
      <w:numFmt w:val="bullet"/>
      <w:lvlText w:val="•"/>
      <w:lvlJc w:val="left"/>
      <w:pPr>
        <w:ind w:left="7752" w:hanging="454"/>
      </w:pPr>
      <w:rPr>
        <w:rFonts w:hint="default"/>
        <w:lang w:val="de-DE" w:eastAsia="en-US" w:bidi="ar-SA"/>
      </w:rPr>
    </w:lvl>
  </w:abstractNum>
  <w:abstractNum w:abstractNumId="21" w15:restartNumberingAfterBreak="0">
    <w:nsid w:val="41994022"/>
    <w:multiLevelType w:val="hybridMultilevel"/>
    <w:tmpl w:val="56BE3F04"/>
    <w:lvl w:ilvl="0" w:tplc="FC2CEF96">
      <w:start w:val="1"/>
      <w:numFmt w:val="decimal"/>
      <w:lvlText w:val="(%1)"/>
      <w:lvlJc w:val="left"/>
      <w:pPr>
        <w:ind w:left="671" w:hanging="454"/>
      </w:pPr>
      <w:rPr>
        <w:rFonts w:hint="default" w:ascii="Arial" w:hAnsi="Arial" w:eastAsia="Arial" w:cs="Arial"/>
        <w:b w:val="0"/>
        <w:bCs w:val="0"/>
        <w:i w:val="0"/>
        <w:iCs w:val="0"/>
        <w:spacing w:val="-1"/>
        <w:w w:val="100"/>
        <w:sz w:val="22"/>
        <w:szCs w:val="22"/>
        <w:lang w:val="de-DE" w:eastAsia="en-US" w:bidi="ar-SA"/>
      </w:rPr>
    </w:lvl>
    <w:lvl w:ilvl="1" w:tplc="DF5444DE">
      <w:numFmt w:val="bullet"/>
      <w:lvlText w:val="•"/>
      <w:lvlJc w:val="left"/>
      <w:pPr>
        <w:ind w:left="1564" w:hanging="454"/>
      </w:pPr>
      <w:rPr>
        <w:rFonts w:hint="default"/>
        <w:lang w:val="de-DE" w:eastAsia="en-US" w:bidi="ar-SA"/>
      </w:rPr>
    </w:lvl>
    <w:lvl w:ilvl="2" w:tplc="6F12A938">
      <w:numFmt w:val="bullet"/>
      <w:lvlText w:val="•"/>
      <w:lvlJc w:val="left"/>
      <w:pPr>
        <w:ind w:left="2448" w:hanging="454"/>
      </w:pPr>
      <w:rPr>
        <w:rFonts w:hint="default"/>
        <w:lang w:val="de-DE" w:eastAsia="en-US" w:bidi="ar-SA"/>
      </w:rPr>
    </w:lvl>
    <w:lvl w:ilvl="3" w:tplc="74B01D02">
      <w:numFmt w:val="bullet"/>
      <w:lvlText w:val="•"/>
      <w:lvlJc w:val="left"/>
      <w:pPr>
        <w:ind w:left="3332" w:hanging="454"/>
      </w:pPr>
      <w:rPr>
        <w:rFonts w:hint="default"/>
        <w:lang w:val="de-DE" w:eastAsia="en-US" w:bidi="ar-SA"/>
      </w:rPr>
    </w:lvl>
    <w:lvl w:ilvl="4" w:tplc="3BC2DE00">
      <w:numFmt w:val="bullet"/>
      <w:lvlText w:val="•"/>
      <w:lvlJc w:val="left"/>
      <w:pPr>
        <w:ind w:left="4216" w:hanging="454"/>
      </w:pPr>
      <w:rPr>
        <w:rFonts w:hint="default"/>
        <w:lang w:val="de-DE" w:eastAsia="en-US" w:bidi="ar-SA"/>
      </w:rPr>
    </w:lvl>
    <w:lvl w:ilvl="5" w:tplc="63AC2C98">
      <w:numFmt w:val="bullet"/>
      <w:lvlText w:val="•"/>
      <w:lvlJc w:val="left"/>
      <w:pPr>
        <w:ind w:left="5100" w:hanging="454"/>
      </w:pPr>
      <w:rPr>
        <w:rFonts w:hint="default"/>
        <w:lang w:val="de-DE" w:eastAsia="en-US" w:bidi="ar-SA"/>
      </w:rPr>
    </w:lvl>
    <w:lvl w:ilvl="6" w:tplc="3D22B0F2">
      <w:numFmt w:val="bullet"/>
      <w:lvlText w:val="•"/>
      <w:lvlJc w:val="left"/>
      <w:pPr>
        <w:ind w:left="5984" w:hanging="454"/>
      </w:pPr>
      <w:rPr>
        <w:rFonts w:hint="default"/>
        <w:lang w:val="de-DE" w:eastAsia="en-US" w:bidi="ar-SA"/>
      </w:rPr>
    </w:lvl>
    <w:lvl w:ilvl="7" w:tplc="E150562A">
      <w:numFmt w:val="bullet"/>
      <w:lvlText w:val="•"/>
      <w:lvlJc w:val="left"/>
      <w:pPr>
        <w:ind w:left="6868" w:hanging="454"/>
      </w:pPr>
      <w:rPr>
        <w:rFonts w:hint="default"/>
        <w:lang w:val="de-DE" w:eastAsia="en-US" w:bidi="ar-SA"/>
      </w:rPr>
    </w:lvl>
    <w:lvl w:ilvl="8" w:tplc="0BAE4C42">
      <w:numFmt w:val="bullet"/>
      <w:lvlText w:val="•"/>
      <w:lvlJc w:val="left"/>
      <w:pPr>
        <w:ind w:left="7752" w:hanging="454"/>
      </w:pPr>
      <w:rPr>
        <w:rFonts w:hint="default"/>
        <w:lang w:val="de-DE" w:eastAsia="en-US" w:bidi="ar-SA"/>
      </w:rPr>
    </w:lvl>
  </w:abstractNum>
  <w:abstractNum w:abstractNumId="22" w15:restartNumberingAfterBreak="0">
    <w:nsid w:val="43875185"/>
    <w:multiLevelType w:val="hybridMultilevel"/>
    <w:tmpl w:val="328EF53A"/>
    <w:lvl w:ilvl="0" w:tplc="66A0827A">
      <w:start w:val="1"/>
      <w:numFmt w:val="decimal"/>
      <w:lvlText w:val="(%1)"/>
      <w:lvlJc w:val="left"/>
      <w:pPr>
        <w:ind w:left="672" w:hanging="454"/>
      </w:pPr>
      <w:rPr>
        <w:rFonts w:hint="default" w:ascii="Arial" w:hAnsi="Arial" w:eastAsia="Arial" w:cs="Arial"/>
        <w:b w:val="0"/>
        <w:bCs w:val="0"/>
        <w:i w:val="0"/>
        <w:iCs w:val="0"/>
        <w:spacing w:val="-1"/>
        <w:w w:val="100"/>
        <w:sz w:val="22"/>
        <w:szCs w:val="22"/>
        <w:lang w:val="de-DE" w:eastAsia="en-US" w:bidi="ar-SA"/>
      </w:rPr>
    </w:lvl>
    <w:lvl w:ilvl="1" w:tplc="FAFAD10C">
      <w:start w:val="1"/>
      <w:numFmt w:val="lowerLetter"/>
      <w:lvlText w:val="%2)"/>
      <w:lvlJc w:val="left"/>
      <w:pPr>
        <w:ind w:left="1012" w:hanging="341"/>
      </w:pPr>
      <w:rPr>
        <w:rFonts w:hint="default" w:ascii="Arial" w:hAnsi="Arial" w:eastAsia="Arial" w:cs="Arial"/>
        <w:b w:val="0"/>
        <w:bCs w:val="0"/>
        <w:i w:val="0"/>
        <w:iCs w:val="0"/>
        <w:spacing w:val="-1"/>
        <w:w w:val="100"/>
        <w:sz w:val="22"/>
        <w:szCs w:val="22"/>
        <w:lang w:val="de-DE" w:eastAsia="en-US" w:bidi="ar-SA"/>
      </w:rPr>
    </w:lvl>
    <w:lvl w:ilvl="2" w:tplc="33743F86">
      <w:numFmt w:val="bullet"/>
      <w:lvlText w:val="•"/>
      <w:lvlJc w:val="left"/>
      <w:pPr>
        <w:ind w:left="1964" w:hanging="341"/>
      </w:pPr>
      <w:rPr>
        <w:rFonts w:hint="default"/>
        <w:lang w:val="de-DE" w:eastAsia="en-US" w:bidi="ar-SA"/>
      </w:rPr>
    </w:lvl>
    <w:lvl w:ilvl="3" w:tplc="7E481BBE">
      <w:numFmt w:val="bullet"/>
      <w:lvlText w:val="•"/>
      <w:lvlJc w:val="left"/>
      <w:pPr>
        <w:ind w:left="2908" w:hanging="341"/>
      </w:pPr>
      <w:rPr>
        <w:rFonts w:hint="default"/>
        <w:lang w:val="de-DE" w:eastAsia="en-US" w:bidi="ar-SA"/>
      </w:rPr>
    </w:lvl>
    <w:lvl w:ilvl="4" w:tplc="93EA06DC">
      <w:numFmt w:val="bullet"/>
      <w:lvlText w:val="•"/>
      <w:lvlJc w:val="left"/>
      <w:pPr>
        <w:ind w:left="3853" w:hanging="341"/>
      </w:pPr>
      <w:rPr>
        <w:rFonts w:hint="default"/>
        <w:lang w:val="de-DE" w:eastAsia="en-US" w:bidi="ar-SA"/>
      </w:rPr>
    </w:lvl>
    <w:lvl w:ilvl="5" w:tplc="9A927E0C">
      <w:numFmt w:val="bullet"/>
      <w:lvlText w:val="•"/>
      <w:lvlJc w:val="left"/>
      <w:pPr>
        <w:ind w:left="4797" w:hanging="341"/>
      </w:pPr>
      <w:rPr>
        <w:rFonts w:hint="default"/>
        <w:lang w:val="de-DE" w:eastAsia="en-US" w:bidi="ar-SA"/>
      </w:rPr>
    </w:lvl>
    <w:lvl w:ilvl="6" w:tplc="34F87DF4">
      <w:numFmt w:val="bullet"/>
      <w:lvlText w:val="•"/>
      <w:lvlJc w:val="left"/>
      <w:pPr>
        <w:ind w:left="5742" w:hanging="341"/>
      </w:pPr>
      <w:rPr>
        <w:rFonts w:hint="default"/>
        <w:lang w:val="de-DE" w:eastAsia="en-US" w:bidi="ar-SA"/>
      </w:rPr>
    </w:lvl>
    <w:lvl w:ilvl="7" w:tplc="A01835F0">
      <w:numFmt w:val="bullet"/>
      <w:lvlText w:val="•"/>
      <w:lvlJc w:val="left"/>
      <w:pPr>
        <w:ind w:left="6686" w:hanging="341"/>
      </w:pPr>
      <w:rPr>
        <w:rFonts w:hint="default"/>
        <w:lang w:val="de-DE" w:eastAsia="en-US" w:bidi="ar-SA"/>
      </w:rPr>
    </w:lvl>
    <w:lvl w:ilvl="8" w:tplc="A5DA4590">
      <w:numFmt w:val="bullet"/>
      <w:lvlText w:val="•"/>
      <w:lvlJc w:val="left"/>
      <w:pPr>
        <w:ind w:left="7631" w:hanging="341"/>
      </w:pPr>
      <w:rPr>
        <w:rFonts w:hint="default"/>
        <w:lang w:val="de-DE" w:eastAsia="en-US" w:bidi="ar-SA"/>
      </w:rPr>
    </w:lvl>
  </w:abstractNum>
  <w:abstractNum w:abstractNumId="23" w15:restartNumberingAfterBreak="0">
    <w:nsid w:val="44484A42"/>
    <w:multiLevelType w:val="hybridMultilevel"/>
    <w:tmpl w:val="54026A70"/>
    <w:lvl w:ilvl="0" w:tplc="E290423E">
      <w:start w:val="1"/>
      <w:numFmt w:val="bullet"/>
      <w:lvlText w:val=""/>
      <w:lvlJc w:val="left"/>
      <w:pPr>
        <w:ind w:left="720" w:hanging="360"/>
      </w:pPr>
      <w:rPr>
        <w:rFonts w:hint="default" w:ascii="Symbol" w:hAnsi="Symbol"/>
      </w:rPr>
    </w:lvl>
    <w:lvl w:ilvl="1" w:tplc="A47CCFBC">
      <w:start w:val="1"/>
      <w:numFmt w:val="bullet"/>
      <w:lvlText w:val="o"/>
      <w:lvlJc w:val="left"/>
      <w:pPr>
        <w:ind w:left="1440" w:hanging="360"/>
      </w:pPr>
      <w:rPr>
        <w:rFonts w:hint="default" w:ascii="Courier New" w:hAnsi="Courier New"/>
      </w:rPr>
    </w:lvl>
    <w:lvl w:ilvl="2" w:tplc="179ACAA8">
      <w:start w:val="1"/>
      <w:numFmt w:val="bullet"/>
      <w:lvlText w:val=""/>
      <w:lvlJc w:val="left"/>
      <w:pPr>
        <w:ind w:left="2160" w:hanging="360"/>
      </w:pPr>
      <w:rPr>
        <w:rFonts w:hint="default" w:ascii="Wingdings" w:hAnsi="Wingdings"/>
      </w:rPr>
    </w:lvl>
    <w:lvl w:ilvl="3" w:tplc="3E409264">
      <w:start w:val="1"/>
      <w:numFmt w:val="bullet"/>
      <w:lvlText w:val=""/>
      <w:lvlJc w:val="left"/>
      <w:pPr>
        <w:ind w:left="2880" w:hanging="360"/>
      </w:pPr>
      <w:rPr>
        <w:rFonts w:hint="default" w:ascii="Symbol" w:hAnsi="Symbol"/>
      </w:rPr>
    </w:lvl>
    <w:lvl w:ilvl="4" w:tplc="8FFE9D3E">
      <w:start w:val="1"/>
      <w:numFmt w:val="bullet"/>
      <w:lvlText w:val="o"/>
      <w:lvlJc w:val="left"/>
      <w:pPr>
        <w:ind w:left="3600" w:hanging="360"/>
      </w:pPr>
      <w:rPr>
        <w:rFonts w:hint="default" w:ascii="Courier New" w:hAnsi="Courier New"/>
      </w:rPr>
    </w:lvl>
    <w:lvl w:ilvl="5" w:tplc="CC64A1E0">
      <w:start w:val="1"/>
      <w:numFmt w:val="bullet"/>
      <w:lvlText w:val=""/>
      <w:lvlJc w:val="left"/>
      <w:pPr>
        <w:ind w:left="4320" w:hanging="360"/>
      </w:pPr>
      <w:rPr>
        <w:rFonts w:hint="default" w:ascii="Wingdings" w:hAnsi="Wingdings"/>
      </w:rPr>
    </w:lvl>
    <w:lvl w:ilvl="6" w:tplc="87F660BA">
      <w:start w:val="1"/>
      <w:numFmt w:val="bullet"/>
      <w:lvlText w:val=""/>
      <w:lvlJc w:val="left"/>
      <w:pPr>
        <w:ind w:left="5040" w:hanging="360"/>
      </w:pPr>
      <w:rPr>
        <w:rFonts w:hint="default" w:ascii="Symbol" w:hAnsi="Symbol"/>
      </w:rPr>
    </w:lvl>
    <w:lvl w:ilvl="7" w:tplc="53A0B3E6">
      <w:start w:val="1"/>
      <w:numFmt w:val="bullet"/>
      <w:lvlText w:val="o"/>
      <w:lvlJc w:val="left"/>
      <w:pPr>
        <w:ind w:left="5760" w:hanging="360"/>
      </w:pPr>
      <w:rPr>
        <w:rFonts w:hint="default" w:ascii="Courier New" w:hAnsi="Courier New"/>
      </w:rPr>
    </w:lvl>
    <w:lvl w:ilvl="8" w:tplc="EB00F5AC">
      <w:start w:val="1"/>
      <w:numFmt w:val="bullet"/>
      <w:lvlText w:val=""/>
      <w:lvlJc w:val="left"/>
      <w:pPr>
        <w:ind w:left="6480" w:hanging="360"/>
      </w:pPr>
      <w:rPr>
        <w:rFonts w:hint="default" w:ascii="Wingdings" w:hAnsi="Wingdings"/>
      </w:rPr>
    </w:lvl>
  </w:abstractNum>
  <w:abstractNum w:abstractNumId="24" w15:restartNumberingAfterBreak="0">
    <w:nsid w:val="4B832E60"/>
    <w:multiLevelType w:val="hybridMultilevel"/>
    <w:tmpl w:val="C7405AAE"/>
    <w:lvl w:ilvl="0" w:tplc="FFFFFFFF">
      <w:start w:val="1"/>
      <w:numFmt w:val="decimal"/>
      <w:lvlText w:val="(%1)"/>
      <w:lvlJc w:val="left"/>
      <w:pPr>
        <w:ind w:left="672" w:hanging="454"/>
      </w:pPr>
      <w:rPr>
        <w:rFonts w:hint="default" w:ascii="Arial" w:hAnsi="Arial"/>
        <w:b w:val="0"/>
        <w:bCs w:val="0"/>
        <w:i w:val="0"/>
        <w:iCs w:val="0"/>
        <w:spacing w:val="-1"/>
        <w:w w:val="100"/>
        <w:sz w:val="22"/>
        <w:szCs w:val="22"/>
        <w:lang w:val="de-DE" w:eastAsia="en-US" w:bidi="ar-SA"/>
      </w:rPr>
    </w:lvl>
    <w:lvl w:ilvl="1" w:tplc="29C4CB70">
      <w:numFmt w:val="bullet"/>
      <w:lvlText w:val="•"/>
      <w:lvlJc w:val="left"/>
      <w:pPr>
        <w:ind w:left="1564" w:hanging="454"/>
      </w:pPr>
      <w:rPr>
        <w:rFonts w:hint="default"/>
        <w:lang w:val="de-DE" w:eastAsia="en-US" w:bidi="ar-SA"/>
      </w:rPr>
    </w:lvl>
    <w:lvl w:ilvl="2" w:tplc="35D2086C">
      <w:numFmt w:val="bullet"/>
      <w:lvlText w:val="•"/>
      <w:lvlJc w:val="left"/>
      <w:pPr>
        <w:ind w:left="2448" w:hanging="454"/>
      </w:pPr>
      <w:rPr>
        <w:rFonts w:hint="default"/>
        <w:lang w:val="de-DE" w:eastAsia="en-US" w:bidi="ar-SA"/>
      </w:rPr>
    </w:lvl>
    <w:lvl w:ilvl="3" w:tplc="8F2274C0">
      <w:numFmt w:val="bullet"/>
      <w:lvlText w:val="•"/>
      <w:lvlJc w:val="left"/>
      <w:pPr>
        <w:ind w:left="3332" w:hanging="454"/>
      </w:pPr>
      <w:rPr>
        <w:rFonts w:hint="default"/>
        <w:lang w:val="de-DE" w:eastAsia="en-US" w:bidi="ar-SA"/>
      </w:rPr>
    </w:lvl>
    <w:lvl w:ilvl="4" w:tplc="631459A6">
      <w:numFmt w:val="bullet"/>
      <w:lvlText w:val="•"/>
      <w:lvlJc w:val="left"/>
      <w:pPr>
        <w:ind w:left="4216" w:hanging="454"/>
      </w:pPr>
      <w:rPr>
        <w:rFonts w:hint="default"/>
        <w:lang w:val="de-DE" w:eastAsia="en-US" w:bidi="ar-SA"/>
      </w:rPr>
    </w:lvl>
    <w:lvl w:ilvl="5" w:tplc="B0CACFD6">
      <w:numFmt w:val="bullet"/>
      <w:lvlText w:val="•"/>
      <w:lvlJc w:val="left"/>
      <w:pPr>
        <w:ind w:left="5100" w:hanging="454"/>
      </w:pPr>
      <w:rPr>
        <w:rFonts w:hint="default"/>
        <w:lang w:val="de-DE" w:eastAsia="en-US" w:bidi="ar-SA"/>
      </w:rPr>
    </w:lvl>
    <w:lvl w:ilvl="6" w:tplc="CAB2A716">
      <w:numFmt w:val="bullet"/>
      <w:lvlText w:val="•"/>
      <w:lvlJc w:val="left"/>
      <w:pPr>
        <w:ind w:left="5984" w:hanging="454"/>
      </w:pPr>
      <w:rPr>
        <w:rFonts w:hint="default"/>
        <w:lang w:val="de-DE" w:eastAsia="en-US" w:bidi="ar-SA"/>
      </w:rPr>
    </w:lvl>
    <w:lvl w:ilvl="7" w:tplc="7A08FCAC">
      <w:numFmt w:val="bullet"/>
      <w:lvlText w:val="•"/>
      <w:lvlJc w:val="left"/>
      <w:pPr>
        <w:ind w:left="6868" w:hanging="454"/>
      </w:pPr>
      <w:rPr>
        <w:rFonts w:hint="default"/>
        <w:lang w:val="de-DE" w:eastAsia="en-US" w:bidi="ar-SA"/>
      </w:rPr>
    </w:lvl>
    <w:lvl w:ilvl="8" w:tplc="EB10839C">
      <w:numFmt w:val="bullet"/>
      <w:lvlText w:val="•"/>
      <w:lvlJc w:val="left"/>
      <w:pPr>
        <w:ind w:left="7752" w:hanging="454"/>
      </w:pPr>
      <w:rPr>
        <w:rFonts w:hint="default"/>
        <w:lang w:val="de-DE" w:eastAsia="en-US" w:bidi="ar-SA"/>
      </w:rPr>
    </w:lvl>
  </w:abstractNum>
  <w:abstractNum w:abstractNumId="25" w15:restartNumberingAfterBreak="0">
    <w:nsid w:val="52D75859"/>
    <w:multiLevelType w:val="hybridMultilevel"/>
    <w:tmpl w:val="16E2648E"/>
    <w:lvl w:ilvl="0" w:tplc="F2D476EC">
      <w:start w:val="1"/>
      <w:numFmt w:val="decimal"/>
      <w:lvlText w:val="(%1)"/>
      <w:lvlJc w:val="left"/>
      <w:pPr>
        <w:ind w:left="672" w:hanging="454"/>
      </w:pPr>
      <w:rPr>
        <w:rFonts w:hint="default"/>
        <w:spacing w:val="-1"/>
        <w:w w:val="100"/>
        <w:lang w:val="de-DE" w:eastAsia="en-US" w:bidi="ar-SA"/>
      </w:rPr>
    </w:lvl>
    <w:lvl w:ilvl="1" w:tplc="C14ABC76">
      <w:numFmt w:val="bullet"/>
      <w:lvlText w:val="•"/>
      <w:lvlJc w:val="left"/>
      <w:pPr>
        <w:ind w:left="1564" w:hanging="454"/>
      </w:pPr>
      <w:rPr>
        <w:rFonts w:hint="default"/>
        <w:lang w:val="de-DE" w:eastAsia="en-US" w:bidi="ar-SA"/>
      </w:rPr>
    </w:lvl>
    <w:lvl w:ilvl="2" w:tplc="9B385DAC">
      <w:numFmt w:val="bullet"/>
      <w:lvlText w:val="•"/>
      <w:lvlJc w:val="left"/>
      <w:pPr>
        <w:ind w:left="2448" w:hanging="454"/>
      </w:pPr>
      <w:rPr>
        <w:rFonts w:hint="default"/>
        <w:lang w:val="de-DE" w:eastAsia="en-US" w:bidi="ar-SA"/>
      </w:rPr>
    </w:lvl>
    <w:lvl w:ilvl="3" w:tplc="229038AA">
      <w:numFmt w:val="bullet"/>
      <w:lvlText w:val="•"/>
      <w:lvlJc w:val="left"/>
      <w:pPr>
        <w:ind w:left="3332" w:hanging="454"/>
      </w:pPr>
      <w:rPr>
        <w:rFonts w:hint="default"/>
        <w:lang w:val="de-DE" w:eastAsia="en-US" w:bidi="ar-SA"/>
      </w:rPr>
    </w:lvl>
    <w:lvl w:ilvl="4" w:tplc="34E48D6C">
      <w:numFmt w:val="bullet"/>
      <w:lvlText w:val="•"/>
      <w:lvlJc w:val="left"/>
      <w:pPr>
        <w:ind w:left="4216" w:hanging="454"/>
      </w:pPr>
      <w:rPr>
        <w:rFonts w:hint="default"/>
        <w:lang w:val="de-DE" w:eastAsia="en-US" w:bidi="ar-SA"/>
      </w:rPr>
    </w:lvl>
    <w:lvl w:ilvl="5" w:tplc="CBFC018E">
      <w:numFmt w:val="bullet"/>
      <w:lvlText w:val="•"/>
      <w:lvlJc w:val="left"/>
      <w:pPr>
        <w:ind w:left="5100" w:hanging="454"/>
      </w:pPr>
      <w:rPr>
        <w:rFonts w:hint="default"/>
        <w:lang w:val="de-DE" w:eastAsia="en-US" w:bidi="ar-SA"/>
      </w:rPr>
    </w:lvl>
    <w:lvl w:ilvl="6" w:tplc="2608618E">
      <w:numFmt w:val="bullet"/>
      <w:lvlText w:val="•"/>
      <w:lvlJc w:val="left"/>
      <w:pPr>
        <w:ind w:left="5984" w:hanging="454"/>
      </w:pPr>
      <w:rPr>
        <w:rFonts w:hint="default"/>
        <w:lang w:val="de-DE" w:eastAsia="en-US" w:bidi="ar-SA"/>
      </w:rPr>
    </w:lvl>
    <w:lvl w:ilvl="7" w:tplc="00424F90">
      <w:numFmt w:val="bullet"/>
      <w:lvlText w:val="•"/>
      <w:lvlJc w:val="left"/>
      <w:pPr>
        <w:ind w:left="6868" w:hanging="454"/>
      </w:pPr>
      <w:rPr>
        <w:rFonts w:hint="default"/>
        <w:lang w:val="de-DE" w:eastAsia="en-US" w:bidi="ar-SA"/>
      </w:rPr>
    </w:lvl>
    <w:lvl w:ilvl="8" w:tplc="DC10FB88">
      <w:numFmt w:val="bullet"/>
      <w:lvlText w:val="•"/>
      <w:lvlJc w:val="left"/>
      <w:pPr>
        <w:ind w:left="7752" w:hanging="454"/>
      </w:pPr>
      <w:rPr>
        <w:rFonts w:hint="default"/>
        <w:lang w:val="de-DE" w:eastAsia="en-US" w:bidi="ar-SA"/>
      </w:rPr>
    </w:lvl>
  </w:abstractNum>
  <w:abstractNum w:abstractNumId="26" w15:restartNumberingAfterBreak="0">
    <w:nsid w:val="55B354F1"/>
    <w:multiLevelType w:val="hybridMultilevel"/>
    <w:tmpl w:val="FFFFFFFF"/>
    <w:lvl w:ilvl="0" w:tplc="736C886C">
      <w:start w:val="1"/>
      <w:numFmt w:val="decimal"/>
      <w:lvlText w:val="(%1)"/>
      <w:lvlJc w:val="left"/>
      <w:pPr>
        <w:ind w:left="720" w:hanging="360"/>
      </w:pPr>
    </w:lvl>
    <w:lvl w:ilvl="1" w:tplc="2D86CB74">
      <w:start w:val="1"/>
      <w:numFmt w:val="lowerLetter"/>
      <w:lvlText w:val="%2."/>
      <w:lvlJc w:val="left"/>
      <w:pPr>
        <w:ind w:left="1440" w:hanging="360"/>
      </w:pPr>
    </w:lvl>
    <w:lvl w:ilvl="2" w:tplc="DEB8C240">
      <w:start w:val="1"/>
      <w:numFmt w:val="lowerRoman"/>
      <w:lvlText w:val="%3."/>
      <w:lvlJc w:val="right"/>
      <w:pPr>
        <w:ind w:left="2160" w:hanging="180"/>
      </w:pPr>
    </w:lvl>
    <w:lvl w:ilvl="3" w:tplc="BABA22C0">
      <w:start w:val="1"/>
      <w:numFmt w:val="decimal"/>
      <w:lvlText w:val="%4."/>
      <w:lvlJc w:val="left"/>
      <w:pPr>
        <w:ind w:left="2880" w:hanging="360"/>
      </w:pPr>
    </w:lvl>
    <w:lvl w:ilvl="4" w:tplc="70562DFA">
      <w:start w:val="1"/>
      <w:numFmt w:val="lowerLetter"/>
      <w:lvlText w:val="%5."/>
      <w:lvlJc w:val="left"/>
      <w:pPr>
        <w:ind w:left="3600" w:hanging="360"/>
      </w:pPr>
    </w:lvl>
    <w:lvl w:ilvl="5" w:tplc="50B6C680">
      <w:start w:val="1"/>
      <w:numFmt w:val="lowerRoman"/>
      <w:lvlText w:val="%6."/>
      <w:lvlJc w:val="right"/>
      <w:pPr>
        <w:ind w:left="4320" w:hanging="180"/>
      </w:pPr>
    </w:lvl>
    <w:lvl w:ilvl="6" w:tplc="93B2B134">
      <w:start w:val="1"/>
      <w:numFmt w:val="decimal"/>
      <w:lvlText w:val="%7."/>
      <w:lvlJc w:val="left"/>
      <w:pPr>
        <w:ind w:left="5040" w:hanging="360"/>
      </w:pPr>
    </w:lvl>
    <w:lvl w:ilvl="7" w:tplc="C45A652A">
      <w:start w:val="1"/>
      <w:numFmt w:val="lowerLetter"/>
      <w:lvlText w:val="%8."/>
      <w:lvlJc w:val="left"/>
      <w:pPr>
        <w:ind w:left="5760" w:hanging="360"/>
      </w:pPr>
    </w:lvl>
    <w:lvl w:ilvl="8" w:tplc="7A8E00C0">
      <w:start w:val="1"/>
      <w:numFmt w:val="lowerRoman"/>
      <w:lvlText w:val="%9."/>
      <w:lvlJc w:val="right"/>
      <w:pPr>
        <w:ind w:left="6480" w:hanging="180"/>
      </w:pPr>
    </w:lvl>
  </w:abstractNum>
  <w:abstractNum w:abstractNumId="27" w15:restartNumberingAfterBreak="0">
    <w:nsid w:val="5969509F"/>
    <w:multiLevelType w:val="hybridMultilevel"/>
    <w:tmpl w:val="37123CF4"/>
    <w:lvl w:ilvl="0" w:tplc="CB226E8E">
      <w:start w:val="1"/>
      <w:numFmt w:val="decimal"/>
      <w:lvlText w:val="(%1)"/>
      <w:lvlJc w:val="left"/>
      <w:pPr>
        <w:ind w:left="672" w:hanging="454"/>
      </w:pPr>
      <w:rPr>
        <w:rFonts w:hint="default" w:ascii="Arial" w:hAnsi="Arial" w:eastAsia="Arial" w:cs="Arial"/>
        <w:b w:val="0"/>
        <w:bCs w:val="0"/>
        <w:i w:val="0"/>
        <w:iCs w:val="0"/>
        <w:spacing w:val="-1"/>
        <w:w w:val="100"/>
        <w:sz w:val="22"/>
        <w:szCs w:val="22"/>
        <w:lang w:val="de-DE" w:eastAsia="en-US" w:bidi="ar-SA"/>
      </w:rPr>
    </w:lvl>
    <w:lvl w:ilvl="1" w:tplc="D8E43440">
      <w:numFmt w:val="bullet"/>
      <w:lvlText w:val="•"/>
      <w:lvlJc w:val="left"/>
      <w:pPr>
        <w:ind w:left="1564" w:hanging="454"/>
      </w:pPr>
      <w:rPr>
        <w:rFonts w:hint="default"/>
        <w:lang w:val="de-DE" w:eastAsia="en-US" w:bidi="ar-SA"/>
      </w:rPr>
    </w:lvl>
    <w:lvl w:ilvl="2" w:tplc="F5A21114">
      <w:numFmt w:val="bullet"/>
      <w:lvlText w:val="•"/>
      <w:lvlJc w:val="left"/>
      <w:pPr>
        <w:ind w:left="2448" w:hanging="454"/>
      </w:pPr>
      <w:rPr>
        <w:rFonts w:hint="default"/>
        <w:lang w:val="de-DE" w:eastAsia="en-US" w:bidi="ar-SA"/>
      </w:rPr>
    </w:lvl>
    <w:lvl w:ilvl="3" w:tplc="90B605EA">
      <w:numFmt w:val="bullet"/>
      <w:lvlText w:val="•"/>
      <w:lvlJc w:val="left"/>
      <w:pPr>
        <w:ind w:left="3332" w:hanging="454"/>
      </w:pPr>
      <w:rPr>
        <w:rFonts w:hint="default"/>
        <w:lang w:val="de-DE" w:eastAsia="en-US" w:bidi="ar-SA"/>
      </w:rPr>
    </w:lvl>
    <w:lvl w:ilvl="4" w:tplc="4EA2FC0E">
      <w:numFmt w:val="bullet"/>
      <w:lvlText w:val="•"/>
      <w:lvlJc w:val="left"/>
      <w:pPr>
        <w:ind w:left="4216" w:hanging="454"/>
      </w:pPr>
      <w:rPr>
        <w:rFonts w:hint="default"/>
        <w:lang w:val="de-DE" w:eastAsia="en-US" w:bidi="ar-SA"/>
      </w:rPr>
    </w:lvl>
    <w:lvl w:ilvl="5" w:tplc="5EE605CA">
      <w:numFmt w:val="bullet"/>
      <w:lvlText w:val="•"/>
      <w:lvlJc w:val="left"/>
      <w:pPr>
        <w:ind w:left="5100" w:hanging="454"/>
      </w:pPr>
      <w:rPr>
        <w:rFonts w:hint="default"/>
        <w:lang w:val="de-DE" w:eastAsia="en-US" w:bidi="ar-SA"/>
      </w:rPr>
    </w:lvl>
    <w:lvl w:ilvl="6" w:tplc="50C0499A">
      <w:numFmt w:val="bullet"/>
      <w:lvlText w:val="•"/>
      <w:lvlJc w:val="left"/>
      <w:pPr>
        <w:ind w:left="5984" w:hanging="454"/>
      </w:pPr>
      <w:rPr>
        <w:rFonts w:hint="default"/>
        <w:lang w:val="de-DE" w:eastAsia="en-US" w:bidi="ar-SA"/>
      </w:rPr>
    </w:lvl>
    <w:lvl w:ilvl="7" w:tplc="F1F8589A">
      <w:numFmt w:val="bullet"/>
      <w:lvlText w:val="•"/>
      <w:lvlJc w:val="left"/>
      <w:pPr>
        <w:ind w:left="6868" w:hanging="454"/>
      </w:pPr>
      <w:rPr>
        <w:rFonts w:hint="default"/>
        <w:lang w:val="de-DE" w:eastAsia="en-US" w:bidi="ar-SA"/>
      </w:rPr>
    </w:lvl>
    <w:lvl w:ilvl="8" w:tplc="8E9222C6">
      <w:numFmt w:val="bullet"/>
      <w:lvlText w:val="•"/>
      <w:lvlJc w:val="left"/>
      <w:pPr>
        <w:ind w:left="7752" w:hanging="454"/>
      </w:pPr>
      <w:rPr>
        <w:rFonts w:hint="default"/>
        <w:lang w:val="de-DE" w:eastAsia="en-US" w:bidi="ar-SA"/>
      </w:rPr>
    </w:lvl>
  </w:abstractNum>
  <w:abstractNum w:abstractNumId="28" w15:restartNumberingAfterBreak="0">
    <w:nsid w:val="59A5470C"/>
    <w:multiLevelType w:val="hybridMultilevel"/>
    <w:tmpl w:val="A7EC7A4C"/>
    <w:lvl w:ilvl="0" w:tplc="5B0EA5BC">
      <w:start w:val="2"/>
      <w:numFmt w:val="decimal"/>
      <w:lvlText w:val="%1."/>
      <w:lvlJc w:val="left"/>
      <w:pPr>
        <w:ind w:left="108" w:hanging="245"/>
      </w:pPr>
      <w:rPr>
        <w:rFonts w:hint="default" w:ascii="Arial" w:hAnsi="Arial" w:eastAsia="Arial" w:cs="Arial"/>
        <w:b w:val="0"/>
        <w:bCs w:val="0"/>
        <w:i w:val="0"/>
        <w:iCs w:val="0"/>
        <w:color w:val="006FC0"/>
        <w:spacing w:val="-1"/>
        <w:w w:val="100"/>
        <w:sz w:val="22"/>
        <w:szCs w:val="22"/>
        <w:lang w:val="de-DE" w:eastAsia="en-US" w:bidi="ar-SA"/>
      </w:rPr>
    </w:lvl>
    <w:lvl w:ilvl="1" w:tplc="CF86E002">
      <w:numFmt w:val="bullet"/>
      <w:lvlText w:val="•"/>
      <w:lvlJc w:val="left"/>
      <w:pPr>
        <w:ind w:left="698" w:hanging="245"/>
      </w:pPr>
      <w:rPr>
        <w:rFonts w:hint="default"/>
        <w:lang w:val="de-DE" w:eastAsia="en-US" w:bidi="ar-SA"/>
      </w:rPr>
    </w:lvl>
    <w:lvl w:ilvl="2" w:tplc="3294C7C2">
      <w:numFmt w:val="bullet"/>
      <w:lvlText w:val="•"/>
      <w:lvlJc w:val="left"/>
      <w:pPr>
        <w:ind w:left="1297" w:hanging="245"/>
      </w:pPr>
      <w:rPr>
        <w:rFonts w:hint="default"/>
        <w:lang w:val="de-DE" w:eastAsia="en-US" w:bidi="ar-SA"/>
      </w:rPr>
    </w:lvl>
    <w:lvl w:ilvl="3" w:tplc="FB30EF46">
      <w:numFmt w:val="bullet"/>
      <w:lvlText w:val="•"/>
      <w:lvlJc w:val="left"/>
      <w:pPr>
        <w:ind w:left="1895" w:hanging="245"/>
      </w:pPr>
      <w:rPr>
        <w:rFonts w:hint="default"/>
        <w:lang w:val="de-DE" w:eastAsia="en-US" w:bidi="ar-SA"/>
      </w:rPr>
    </w:lvl>
    <w:lvl w:ilvl="4" w:tplc="00A62A72">
      <w:numFmt w:val="bullet"/>
      <w:lvlText w:val="•"/>
      <w:lvlJc w:val="left"/>
      <w:pPr>
        <w:ind w:left="2494" w:hanging="245"/>
      </w:pPr>
      <w:rPr>
        <w:rFonts w:hint="default"/>
        <w:lang w:val="de-DE" w:eastAsia="en-US" w:bidi="ar-SA"/>
      </w:rPr>
    </w:lvl>
    <w:lvl w:ilvl="5" w:tplc="D0FCE32C">
      <w:numFmt w:val="bullet"/>
      <w:lvlText w:val="•"/>
      <w:lvlJc w:val="left"/>
      <w:pPr>
        <w:ind w:left="3093" w:hanging="245"/>
      </w:pPr>
      <w:rPr>
        <w:rFonts w:hint="default"/>
        <w:lang w:val="de-DE" w:eastAsia="en-US" w:bidi="ar-SA"/>
      </w:rPr>
    </w:lvl>
    <w:lvl w:ilvl="6" w:tplc="D1D0C56C">
      <w:numFmt w:val="bullet"/>
      <w:lvlText w:val="•"/>
      <w:lvlJc w:val="left"/>
      <w:pPr>
        <w:ind w:left="3691" w:hanging="245"/>
      </w:pPr>
      <w:rPr>
        <w:rFonts w:hint="default"/>
        <w:lang w:val="de-DE" w:eastAsia="en-US" w:bidi="ar-SA"/>
      </w:rPr>
    </w:lvl>
    <w:lvl w:ilvl="7" w:tplc="49CC90C2">
      <w:numFmt w:val="bullet"/>
      <w:lvlText w:val="•"/>
      <w:lvlJc w:val="left"/>
      <w:pPr>
        <w:ind w:left="4290" w:hanging="245"/>
      </w:pPr>
      <w:rPr>
        <w:rFonts w:hint="default"/>
        <w:lang w:val="de-DE" w:eastAsia="en-US" w:bidi="ar-SA"/>
      </w:rPr>
    </w:lvl>
    <w:lvl w:ilvl="8" w:tplc="DE68FEC2">
      <w:numFmt w:val="bullet"/>
      <w:lvlText w:val="•"/>
      <w:lvlJc w:val="left"/>
      <w:pPr>
        <w:ind w:left="4888" w:hanging="245"/>
      </w:pPr>
      <w:rPr>
        <w:rFonts w:hint="default"/>
        <w:lang w:val="de-DE" w:eastAsia="en-US" w:bidi="ar-SA"/>
      </w:rPr>
    </w:lvl>
  </w:abstractNum>
  <w:abstractNum w:abstractNumId="29" w15:restartNumberingAfterBreak="0">
    <w:nsid w:val="5A327E32"/>
    <w:multiLevelType w:val="hybridMultilevel"/>
    <w:tmpl w:val="11F42EBE"/>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0" w15:restartNumberingAfterBreak="0">
    <w:nsid w:val="5D0419AF"/>
    <w:multiLevelType w:val="hybridMultilevel"/>
    <w:tmpl w:val="ED1AB70A"/>
    <w:lvl w:ilvl="0" w:tplc="FFFFFFFF">
      <w:start w:val="1"/>
      <w:numFmt w:val="decimal"/>
      <w:lvlText w:val="(%1)"/>
      <w:lvlJc w:val="left"/>
      <w:pPr>
        <w:ind w:left="672" w:hanging="454"/>
      </w:pPr>
      <w:rPr>
        <w:rFonts w:hint="default" w:ascii="Arial" w:hAnsi="Arial"/>
        <w:b w:val="0"/>
        <w:bCs w:val="0"/>
        <w:i w:val="0"/>
        <w:iCs w:val="0"/>
        <w:spacing w:val="-1"/>
        <w:w w:val="100"/>
        <w:sz w:val="22"/>
        <w:szCs w:val="22"/>
        <w:lang w:val="de-DE" w:eastAsia="en-US" w:bidi="ar-SA"/>
      </w:rPr>
    </w:lvl>
    <w:lvl w:ilvl="1" w:tplc="E798458E">
      <w:numFmt w:val="bullet"/>
      <w:lvlText w:val="•"/>
      <w:lvlJc w:val="left"/>
      <w:pPr>
        <w:ind w:left="1564" w:hanging="454"/>
      </w:pPr>
      <w:rPr>
        <w:rFonts w:hint="default"/>
        <w:lang w:val="de-DE" w:eastAsia="en-US" w:bidi="ar-SA"/>
      </w:rPr>
    </w:lvl>
    <w:lvl w:ilvl="2" w:tplc="EDECFEC2">
      <w:numFmt w:val="bullet"/>
      <w:lvlText w:val="•"/>
      <w:lvlJc w:val="left"/>
      <w:pPr>
        <w:ind w:left="2448" w:hanging="454"/>
      </w:pPr>
      <w:rPr>
        <w:rFonts w:hint="default"/>
        <w:lang w:val="de-DE" w:eastAsia="en-US" w:bidi="ar-SA"/>
      </w:rPr>
    </w:lvl>
    <w:lvl w:ilvl="3" w:tplc="F8FA3C72">
      <w:numFmt w:val="bullet"/>
      <w:lvlText w:val="•"/>
      <w:lvlJc w:val="left"/>
      <w:pPr>
        <w:ind w:left="3332" w:hanging="454"/>
      </w:pPr>
      <w:rPr>
        <w:rFonts w:hint="default"/>
        <w:lang w:val="de-DE" w:eastAsia="en-US" w:bidi="ar-SA"/>
      </w:rPr>
    </w:lvl>
    <w:lvl w:ilvl="4" w:tplc="45183318">
      <w:numFmt w:val="bullet"/>
      <w:lvlText w:val="•"/>
      <w:lvlJc w:val="left"/>
      <w:pPr>
        <w:ind w:left="4216" w:hanging="454"/>
      </w:pPr>
      <w:rPr>
        <w:rFonts w:hint="default"/>
        <w:lang w:val="de-DE" w:eastAsia="en-US" w:bidi="ar-SA"/>
      </w:rPr>
    </w:lvl>
    <w:lvl w:ilvl="5" w:tplc="6B8445D2">
      <w:numFmt w:val="bullet"/>
      <w:lvlText w:val="•"/>
      <w:lvlJc w:val="left"/>
      <w:pPr>
        <w:ind w:left="5100" w:hanging="454"/>
      </w:pPr>
      <w:rPr>
        <w:rFonts w:hint="default"/>
        <w:lang w:val="de-DE" w:eastAsia="en-US" w:bidi="ar-SA"/>
      </w:rPr>
    </w:lvl>
    <w:lvl w:ilvl="6" w:tplc="05BEBE1C">
      <w:numFmt w:val="bullet"/>
      <w:lvlText w:val="•"/>
      <w:lvlJc w:val="left"/>
      <w:pPr>
        <w:ind w:left="5984" w:hanging="454"/>
      </w:pPr>
      <w:rPr>
        <w:rFonts w:hint="default"/>
        <w:lang w:val="de-DE" w:eastAsia="en-US" w:bidi="ar-SA"/>
      </w:rPr>
    </w:lvl>
    <w:lvl w:ilvl="7" w:tplc="C5004C96">
      <w:numFmt w:val="bullet"/>
      <w:lvlText w:val="•"/>
      <w:lvlJc w:val="left"/>
      <w:pPr>
        <w:ind w:left="6868" w:hanging="454"/>
      </w:pPr>
      <w:rPr>
        <w:rFonts w:hint="default"/>
        <w:lang w:val="de-DE" w:eastAsia="en-US" w:bidi="ar-SA"/>
      </w:rPr>
    </w:lvl>
    <w:lvl w:ilvl="8" w:tplc="8072F8CE">
      <w:numFmt w:val="bullet"/>
      <w:lvlText w:val="•"/>
      <w:lvlJc w:val="left"/>
      <w:pPr>
        <w:ind w:left="7752" w:hanging="454"/>
      </w:pPr>
      <w:rPr>
        <w:rFonts w:hint="default"/>
        <w:lang w:val="de-DE" w:eastAsia="en-US" w:bidi="ar-SA"/>
      </w:rPr>
    </w:lvl>
  </w:abstractNum>
  <w:abstractNum w:abstractNumId="31" w15:restartNumberingAfterBreak="0">
    <w:nsid w:val="63A168CF"/>
    <w:multiLevelType w:val="hybridMultilevel"/>
    <w:tmpl w:val="FFFFFFFF"/>
    <w:lvl w:ilvl="0" w:tplc="C05E6760">
      <w:start w:val="1"/>
      <w:numFmt w:val="bullet"/>
      <w:lvlText w:val="-"/>
      <w:lvlJc w:val="left"/>
      <w:pPr>
        <w:ind w:left="578" w:hanging="360"/>
      </w:pPr>
      <w:rPr>
        <w:rFonts w:hint="default" w:ascii="Aptos" w:hAnsi="Aptos"/>
      </w:rPr>
    </w:lvl>
    <w:lvl w:ilvl="1" w:tplc="39E09A78">
      <w:start w:val="1"/>
      <w:numFmt w:val="bullet"/>
      <w:lvlText w:val="o"/>
      <w:lvlJc w:val="left"/>
      <w:pPr>
        <w:ind w:left="1298" w:hanging="360"/>
      </w:pPr>
      <w:rPr>
        <w:rFonts w:hint="default" w:ascii="Courier New" w:hAnsi="Courier New"/>
      </w:rPr>
    </w:lvl>
    <w:lvl w:ilvl="2" w:tplc="6A629B9C">
      <w:start w:val="1"/>
      <w:numFmt w:val="bullet"/>
      <w:lvlText w:val=""/>
      <w:lvlJc w:val="left"/>
      <w:pPr>
        <w:ind w:left="2018" w:hanging="360"/>
      </w:pPr>
      <w:rPr>
        <w:rFonts w:hint="default" w:ascii="Wingdings" w:hAnsi="Wingdings"/>
      </w:rPr>
    </w:lvl>
    <w:lvl w:ilvl="3" w:tplc="339A1230">
      <w:start w:val="1"/>
      <w:numFmt w:val="bullet"/>
      <w:lvlText w:val=""/>
      <w:lvlJc w:val="left"/>
      <w:pPr>
        <w:ind w:left="2738" w:hanging="360"/>
      </w:pPr>
      <w:rPr>
        <w:rFonts w:hint="default" w:ascii="Symbol" w:hAnsi="Symbol"/>
      </w:rPr>
    </w:lvl>
    <w:lvl w:ilvl="4" w:tplc="3720457E">
      <w:start w:val="1"/>
      <w:numFmt w:val="bullet"/>
      <w:lvlText w:val="o"/>
      <w:lvlJc w:val="left"/>
      <w:pPr>
        <w:ind w:left="3458" w:hanging="360"/>
      </w:pPr>
      <w:rPr>
        <w:rFonts w:hint="default" w:ascii="Courier New" w:hAnsi="Courier New"/>
      </w:rPr>
    </w:lvl>
    <w:lvl w:ilvl="5" w:tplc="48600C74">
      <w:start w:val="1"/>
      <w:numFmt w:val="bullet"/>
      <w:lvlText w:val=""/>
      <w:lvlJc w:val="left"/>
      <w:pPr>
        <w:ind w:left="4178" w:hanging="360"/>
      </w:pPr>
      <w:rPr>
        <w:rFonts w:hint="default" w:ascii="Wingdings" w:hAnsi="Wingdings"/>
      </w:rPr>
    </w:lvl>
    <w:lvl w:ilvl="6" w:tplc="0D5035AA">
      <w:start w:val="1"/>
      <w:numFmt w:val="bullet"/>
      <w:lvlText w:val=""/>
      <w:lvlJc w:val="left"/>
      <w:pPr>
        <w:ind w:left="4898" w:hanging="360"/>
      </w:pPr>
      <w:rPr>
        <w:rFonts w:hint="default" w:ascii="Symbol" w:hAnsi="Symbol"/>
      </w:rPr>
    </w:lvl>
    <w:lvl w:ilvl="7" w:tplc="2012CCAC">
      <w:start w:val="1"/>
      <w:numFmt w:val="bullet"/>
      <w:lvlText w:val="o"/>
      <w:lvlJc w:val="left"/>
      <w:pPr>
        <w:ind w:left="5618" w:hanging="360"/>
      </w:pPr>
      <w:rPr>
        <w:rFonts w:hint="default" w:ascii="Courier New" w:hAnsi="Courier New"/>
      </w:rPr>
    </w:lvl>
    <w:lvl w:ilvl="8" w:tplc="66A8C888">
      <w:start w:val="1"/>
      <w:numFmt w:val="bullet"/>
      <w:lvlText w:val=""/>
      <w:lvlJc w:val="left"/>
      <w:pPr>
        <w:ind w:left="6338" w:hanging="360"/>
      </w:pPr>
      <w:rPr>
        <w:rFonts w:hint="default" w:ascii="Wingdings" w:hAnsi="Wingdings"/>
      </w:rPr>
    </w:lvl>
  </w:abstractNum>
  <w:abstractNum w:abstractNumId="32" w15:restartNumberingAfterBreak="0">
    <w:nsid w:val="63A54F01"/>
    <w:multiLevelType w:val="hybridMultilevel"/>
    <w:tmpl w:val="FFFFFFFF"/>
    <w:lvl w:ilvl="0" w:tplc="D92CF48C">
      <w:start w:val="1"/>
      <w:numFmt w:val="bullet"/>
      <w:lvlText w:val=""/>
      <w:lvlJc w:val="left"/>
      <w:pPr>
        <w:ind w:left="720" w:hanging="360"/>
      </w:pPr>
      <w:rPr>
        <w:rFonts w:hint="default" w:ascii="Symbol" w:hAnsi="Symbol"/>
      </w:rPr>
    </w:lvl>
    <w:lvl w:ilvl="1" w:tplc="5B6CC1CE">
      <w:start w:val="1"/>
      <w:numFmt w:val="bullet"/>
      <w:lvlText w:val="o"/>
      <w:lvlJc w:val="left"/>
      <w:pPr>
        <w:ind w:left="1440" w:hanging="360"/>
      </w:pPr>
      <w:rPr>
        <w:rFonts w:hint="default" w:ascii="Courier New" w:hAnsi="Courier New"/>
      </w:rPr>
    </w:lvl>
    <w:lvl w:ilvl="2" w:tplc="92FA26F2">
      <w:start w:val="1"/>
      <w:numFmt w:val="bullet"/>
      <w:lvlText w:val=""/>
      <w:lvlJc w:val="left"/>
      <w:pPr>
        <w:ind w:left="2160" w:hanging="360"/>
      </w:pPr>
      <w:rPr>
        <w:rFonts w:hint="default" w:ascii="Wingdings" w:hAnsi="Wingdings"/>
      </w:rPr>
    </w:lvl>
    <w:lvl w:ilvl="3" w:tplc="9EB2B190">
      <w:start w:val="1"/>
      <w:numFmt w:val="bullet"/>
      <w:lvlText w:val=""/>
      <w:lvlJc w:val="left"/>
      <w:pPr>
        <w:ind w:left="2880" w:hanging="360"/>
      </w:pPr>
      <w:rPr>
        <w:rFonts w:hint="default" w:ascii="Symbol" w:hAnsi="Symbol"/>
      </w:rPr>
    </w:lvl>
    <w:lvl w:ilvl="4" w:tplc="4E100F3E">
      <w:start w:val="1"/>
      <w:numFmt w:val="bullet"/>
      <w:lvlText w:val="o"/>
      <w:lvlJc w:val="left"/>
      <w:pPr>
        <w:ind w:left="3600" w:hanging="360"/>
      </w:pPr>
      <w:rPr>
        <w:rFonts w:hint="default" w:ascii="Courier New" w:hAnsi="Courier New"/>
      </w:rPr>
    </w:lvl>
    <w:lvl w:ilvl="5" w:tplc="2C76F024">
      <w:start w:val="1"/>
      <w:numFmt w:val="bullet"/>
      <w:lvlText w:val=""/>
      <w:lvlJc w:val="left"/>
      <w:pPr>
        <w:ind w:left="4320" w:hanging="360"/>
      </w:pPr>
      <w:rPr>
        <w:rFonts w:hint="default" w:ascii="Wingdings" w:hAnsi="Wingdings"/>
      </w:rPr>
    </w:lvl>
    <w:lvl w:ilvl="6" w:tplc="409890D4">
      <w:start w:val="1"/>
      <w:numFmt w:val="bullet"/>
      <w:lvlText w:val=""/>
      <w:lvlJc w:val="left"/>
      <w:pPr>
        <w:ind w:left="5040" w:hanging="360"/>
      </w:pPr>
      <w:rPr>
        <w:rFonts w:hint="default" w:ascii="Symbol" w:hAnsi="Symbol"/>
      </w:rPr>
    </w:lvl>
    <w:lvl w:ilvl="7" w:tplc="B4B072CA">
      <w:start w:val="1"/>
      <w:numFmt w:val="bullet"/>
      <w:lvlText w:val="o"/>
      <w:lvlJc w:val="left"/>
      <w:pPr>
        <w:ind w:left="5760" w:hanging="360"/>
      </w:pPr>
      <w:rPr>
        <w:rFonts w:hint="default" w:ascii="Courier New" w:hAnsi="Courier New"/>
      </w:rPr>
    </w:lvl>
    <w:lvl w:ilvl="8" w:tplc="171AB114">
      <w:start w:val="1"/>
      <w:numFmt w:val="bullet"/>
      <w:lvlText w:val=""/>
      <w:lvlJc w:val="left"/>
      <w:pPr>
        <w:ind w:left="6480" w:hanging="360"/>
      </w:pPr>
      <w:rPr>
        <w:rFonts w:hint="default" w:ascii="Wingdings" w:hAnsi="Wingdings"/>
      </w:rPr>
    </w:lvl>
  </w:abstractNum>
  <w:abstractNum w:abstractNumId="33" w15:restartNumberingAfterBreak="0">
    <w:nsid w:val="649BC4CD"/>
    <w:multiLevelType w:val="hybridMultilevel"/>
    <w:tmpl w:val="FFFFFFFF"/>
    <w:lvl w:ilvl="0" w:tplc="5CD8256A">
      <w:start w:val="1"/>
      <w:numFmt w:val="bullet"/>
      <w:lvlText w:val=""/>
      <w:lvlJc w:val="left"/>
      <w:pPr>
        <w:ind w:left="578" w:hanging="360"/>
      </w:pPr>
      <w:rPr>
        <w:rFonts w:hint="default" w:ascii="Symbol" w:hAnsi="Symbol"/>
      </w:rPr>
    </w:lvl>
    <w:lvl w:ilvl="1" w:tplc="D5B86BAC">
      <w:start w:val="1"/>
      <w:numFmt w:val="bullet"/>
      <w:lvlText w:val="o"/>
      <w:lvlJc w:val="left"/>
      <w:pPr>
        <w:ind w:left="1298" w:hanging="360"/>
      </w:pPr>
      <w:rPr>
        <w:rFonts w:hint="default" w:ascii="Courier New" w:hAnsi="Courier New"/>
      </w:rPr>
    </w:lvl>
    <w:lvl w:ilvl="2" w:tplc="1DC8F712">
      <w:start w:val="1"/>
      <w:numFmt w:val="bullet"/>
      <w:lvlText w:val=""/>
      <w:lvlJc w:val="left"/>
      <w:pPr>
        <w:ind w:left="2018" w:hanging="360"/>
      </w:pPr>
      <w:rPr>
        <w:rFonts w:hint="default" w:ascii="Wingdings" w:hAnsi="Wingdings"/>
      </w:rPr>
    </w:lvl>
    <w:lvl w:ilvl="3" w:tplc="300CA182">
      <w:start w:val="1"/>
      <w:numFmt w:val="bullet"/>
      <w:lvlText w:val=""/>
      <w:lvlJc w:val="left"/>
      <w:pPr>
        <w:ind w:left="2738" w:hanging="360"/>
      </w:pPr>
      <w:rPr>
        <w:rFonts w:hint="default" w:ascii="Symbol" w:hAnsi="Symbol"/>
      </w:rPr>
    </w:lvl>
    <w:lvl w:ilvl="4" w:tplc="6554B1EA">
      <w:start w:val="1"/>
      <w:numFmt w:val="bullet"/>
      <w:lvlText w:val="o"/>
      <w:lvlJc w:val="left"/>
      <w:pPr>
        <w:ind w:left="3458" w:hanging="360"/>
      </w:pPr>
      <w:rPr>
        <w:rFonts w:hint="default" w:ascii="Courier New" w:hAnsi="Courier New"/>
      </w:rPr>
    </w:lvl>
    <w:lvl w:ilvl="5" w:tplc="F82A1038">
      <w:start w:val="1"/>
      <w:numFmt w:val="bullet"/>
      <w:lvlText w:val=""/>
      <w:lvlJc w:val="left"/>
      <w:pPr>
        <w:ind w:left="4178" w:hanging="360"/>
      </w:pPr>
      <w:rPr>
        <w:rFonts w:hint="default" w:ascii="Wingdings" w:hAnsi="Wingdings"/>
      </w:rPr>
    </w:lvl>
    <w:lvl w:ilvl="6" w:tplc="A35EBFD8">
      <w:start w:val="1"/>
      <w:numFmt w:val="bullet"/>
      <w:lvlText w:val=""/>
      <w:lvlJc w:val="left"/>
      <w:pPr>
        <w:ind w:left="4898" w:hanging="360"/>
      </w:pPr>
      <w:rPr>
        <w:rFonts w:hint="default" w:ascii="Symbol" w:hAnsi="Symbol"/>
      </w:rPr>
    </w:lvl>
    <w:lvl w:ilvl="7" w:tplc="3C726D56">
      <w:start w:val="1"/>
      <w:numFmt w:val="bullet"/>
      <w:lvlText w:val="o"/>
      <w:lvlJc w:val="left"/>
      <w:pPr>
        <w:ind w:left="5618" w:hanging="360"/>
      </w:pPr>
      <w:rPr>
        <w:rFonts w:hint="default" w:ascii="Courier New" w:hAnsi="Courier New"/>
      </w:rPr>
    </w:lvl>
    <w:lvl w:ilvl="8" w:tplc="16A65B34">
      <w:start w:val="1"/>
      <w:numFmt w:val="bullet"/>
      <w:lvlText w:val=""/>
      <w:lvlJc w:val="left"/>
      <w:pPr>
        <w:ind w:left="6338" w:hanging="360"/>
      </w:pPr>
      <w:rPr>
        <w:rFonts w:hint="default" w:ascii="Wingdings" w:hAnsi="Wingdings"/>
      </w:rPr>
    </w:lvl>
  </w:abstractNum>
  <w:abstractNum w:abstractNumId="34" w15:restartNumberingAfterBreak="0">
    <w:nsid w:val="64DA1EFE"/>
    <w:multiLevelType w:val="hybridMultilevel"/>
    <w:tmpl w:val="64CECD58"/>
    <w:lvl w:ilvl="0" w:tplc="52283AA2">
      <w:start w:val="1"/>
      <w:numFmt w:val="decimal"/>
      <w:lvlText w:val="(%1)"/>
      <w:lvlJc w:val="left"/>
      <w:pPr>
        <w:ind w:left="577" w:hanging="360"/>
      </w:pPr>
    </w:lvl>
    <w:lvl w:ilvl="1" w:tplc="B5644822">
      <w:start w:val="1"/>
      <w:numFmt w:val="lowerLetter"/>
      <w:lvlText w:val="%2."/>
      <w:lvlJc w:val="left"/>
      <w:pPr>
        <w:ind w:left="1297" w:hanging="360"/>
      </w:pPr>
    </w:lvl>
    <w:lvl w:ilvl="2" w:tplc="97DA256A">
      <w:start w:val="1"/>
      <w:numFmt w:val="lowerRoman"/>
      <w:lvlText w:val="%3."/>
      <w:lvlJc w:val="right"/>
      <w:pPr>
        <w:ind w:left="2017" w:hanging="180"/>
      </w:pPr>
    </w:lvl>
    <w:lvl w:ilvl="3" w:tplc="D5CC800C">
      <w:start w:val="1"/>
      <w:numFmt w:val="decimal"/>
      <w:lvlText w:val="%4."/>
      <w:lvlJc w:val="left"/>
      <w:pPr>
        <w:ind w:left="2737" w:hanging="360"/>
      </w:pPr>
    </w:lvl>
    <w:lvl w:ilvl="4" w:tplc="C5D28530">
      <w:start w:val="1"/>
      <w:numFmt w:val="lowerLetter"/>
      <w:lvlText w:val="%5."/>
      <w:lvlJc w:val="left"/>
      <w:pPr>
        <w:ind w:left="3457" w:hanging="360"/>
      </w:pPr>
    </w:lvl>
    <w:lvl w:ilvl="5" w:tplc="19485048">
      <w:start w:val="1"/>
      <w:numFmt w:val="lowerRoman"/>
      <w:lvlText w:val="%6."/>
      <w:lvlJc w:val="right"/>
      <w:pPr>
        <w:ind w:left="4177" w:hanging="180"/>
      </w:pPr>
    </w:lvl>
    <w:lvl w:ilvl="6" w:tplc="4C7C8C9C">
      <w:start w:val="1"/>
      <w:numFmt w:val="decimal"/>
      <w:lvlText w:val="%7."/>
      <w:lvlJc w:val="left"/>
      <w:pPr>
        <w:ind w:left="4897" w:hanging="360"/>
      </w:pPr>
    </w:lvl>
    <w:lvl w:ilvl="7" w:tplc="D834CA32">
      <w:start w:val="1"/>
      <w:numFmt w:val="lowerLetter"/>
      <w:lvlText w:val="%8."/>
      <w:lvlJc w:val="left"/>
      <w:pPr>
        <w:ind w:left="5617" w:hanging="360"/>
      </w:pPr>
    </w:lvl>
    <w:lvl w:ilvl="8" w:tplc="71789A18">
      <w:start w:val="1"/>
      <w:numFmt w:val="lowerRoman"/>
      <w:lvlText w:val="%9."/>
      <w:lvlJc w:val="right"/>
      <w:pPr>
        <w:ind w:left="6337" w:hanging="180"/>
      </w:pPr>
    </w:lvl>
  </w:abstractNum>
  <w:abstractNum w:abstractNumId="35" w15:restartNumberingAfterBreak="0">
    <w:nsid w:val="652809CC"/>
    <w:multiLevelType w:val="hybridMultilevel"/>
    <w:tmpl w:val="F254214A"/>
    <w:lvl w:ilvl="0" w:tplc="709EC3C6">
      <w:start w:val="1"/>
      <w:numFmt w:val="decimal"/>
      <w:lvlText w:val="(%1)"/>
      <w:lvlJc w:val="left"/>
      <w:pPr>
        <w:ind w:left="672" w:hanging="454"/>
      </w:pPr>
      <w:rPr>
        <w:rFonts w:hint="default"/>
        <w:spacing w:val="-1"/>
        <w:w w:val="100"/>
        <w:lang w:val="de-DE" w:eastAsia="en-US" w:bidi="ar-SA"/>
      </w:rPr>
    </w:lvl>
    <w:lvl w:ilvl="1" w:tplc="043817C2">
      <w:numFmt w:val="bullet"/>
      <w:lvlText w:val="•"/>
      <w:lvlJc w:val="left"/>
      <w:pPr>
        <w:ind w:left="1564" w:hanging="454"/>
      </w:pPr>
      <w:rPr>
        <w:rFonts w:hint="default"/>
        <w:lang w:val="de-DE" w:eastAsia="en-US" w:bidi="ar-SA"/>
      </w:rPr>
    </w:lvl>
    <w:lvl w:ilvl="2" w:tplc="D7509616">
      <w:numFmt w:val="bullet"/>
      <w:lvlText w:val="•"/>
      <w:lvlJc w:val="left"/>
      <w:pPr>
        <w:ind w:left="2448" w:hanging="454"/>
      </w:pPr>
      <w:rPr>
        <w:rFonts w:hint="default"/>
        <w:lang w:val="de-DE" w:eastAsia="en-US" w:bidi="ar-SA"/>
      </w:rPr>
    </w:lvl>
    <w:lvl w:ilvl="3" w:tplc="768441D6">
      <w:numFmt w:val="bullet"/>
      <w:lvlText w:val="•"/>
      <w:lvlJc w:val="left"/>
      <w:pPr>
        <w:ind w:left="3332" w:hanging="454"/>
      </w:pPr>
      <w:rPr>
        <w:rFonts w:hint="default"/>
        <w:lang w:val="de-DE" w:eastAsia="en-US" w:bidi="ar-SA"/>
      </w:rPr>
    </w:lvl>
    <w:lvl w:ilvl="4" w:tplc="2CAADA48">
      <w:numFmt w:val="bullet"/>
      <w:lvlText w:val="•"/>
      <w:lvlJc w:val="left"/>
      <w:pPr>
        <w:ind w:left="4216" w:hanging="454"/>
      </w:pPr>
      <w:rPr>
        <w:rFonts w:hint="default"/>
        <w:lang w:val="de-DE" w:eastAsia="en-US" w:bidi="ar-SA"/>
      </w:rPr>
    </w:lvl>
    <w:lvl w:ilvl="5" w:tplc="A4D618EC">
      <w:numFmt w:val="bullet"/>
      <w:lvlText w:val="•"/>
      <w:lvlJc w:val="left"/>
      <w:pPr>
        <w:ind w:left="5100" w:hanging="454"/>
      </w:pPr>
      <w:rPr>
        <w:rFonts w:hint="default"/>
        <w:lang w:val="de-DE" w:eastAsia="en-US" w:bidi="ar-SA"/>
      </w:rPr>
    </w:lvl>
    <w:lvl w:ilvl="6" w:tplc="75665444">
      <w:numFmt w:val="bullet"/>
      <w:lvlText w:val="•"/>
      <w:lvlJc w:val="left"/>
      <w:pPr>
        <w:ind w:left="5984" w:hanging="454"/>
      </w:pPr>
      <w:rPr>
        <w:rFonts w:hint="default"/>
        <w:lang w:val="de-DE" w:eastAsia="en-US" w:bidi="ar-SA"/>
      </w:rPr>
    </w:lvl>
    <w:lvl w:ilvl="7" w:tplc="4E941DD0">
      <w:numFmt w:val="bullet"/>
      <w:lvlText w:val="•"/>
      <w:lvlJc w:val="left"/>
      <w:pPr>
        <w:ind w:left="6868" w:hanging="454"/>
      </w:pPr>
      <w:rPr>
        <w:rFonts w:hint="default"/>
        <w:lang w:val="de-DE" w:eastAsia="en-US" w:bidi="ar-SA"/>
      </w:rPr>
    </w:lvl>
    <w:lvl w:ilvl="8" w:tplc="01F09830">
      <w:numFmt w:val="bullet"/>
      <w:lvlText w:val="•"/>
      <w:lvlJc w:val="left"/>
      <w:pPr>
        <w:ind w:left="7752" w:hanging="454"/>
      </w:pPr>
      <w:rPr>
        <w:rFonts w:hint="default"/>
        <w:lang w:val="de-DE" w:eastAsia="en-US" w:bidi="ar-SA"/>
      </w:rPr>
    </w:lvl>
  </w:abstractNum>
  <w:abstractNum w:abstractNumId="36" w15:restartNumberingAfterBreak="0">
    <w:nsid w:val="6C485D63"/>
    <w:multiLevelType w:val="hybridMultilevel"/>
    <w:tmpl w:val="EC843DEC"/>
    <w:lvl w:ilvl="0" w:tplc="D76CF86A">
      <w:start w:val="1"/>
      <w:numFmt w:val="decimal"/>
      <w:lvlText w:val="(%1)"/>
      <w:lvlJc w:val="left"/>
      <w:pPr>
        <w:ind w:left="672" w:hanging="454"/>
      </w:pPr>
      <w:rPr>
        <w:rFonts w:hint="default" w:ascii="Arial" w:hAnsi="Arial" w:eastAsia="Arial" w:cs="Arial"/>
        <w:b w:val="0"/>
        <w:bCs w:val="0"/>
        <w:i w:val="0"/>
        <w:iCs w:val="0"/>
        <w:spacing w:val="-1"/>
        <w:w w:val="100"/>
        <w:sz w:val="22"/>
        <w:szCs w:val="22"/>
        <w:lang w:val="de-DE" w:eastAsia="en-US" w:bidi="ar-SA"/>
      </w:rPr>
    </w:lvl>
    <w:lvl w:ilvl="1" w:tplc="BE7E6A7C">
      <w:numFmt w:val="bullet"/>
      <w:lvlText w:val="•"/>
      <w:lvlJc w:val="left"/>
      <w:pPr>
        <w:ind w:left="1564" w:hanging="454"/>
      </w:pPr>
      <w:rPr>
        <w:rFonts w:hint="default"/>
        <w:lang w:val="de-DE" w:eastAsia="en-US" w:bidi="ar-SA"/>
      </w:rPr>
    </w:lvl>
    <w:lvl w:ilvl="2" w:tplc="A0AC72CC">
      <w:numFmt w:val="bullet"/>
      <w:lvlText w:val="•"/>
      <w:lvlJc w:val="left"/>
      <w:pPr>
        <w:ind w:left="2448" w:hanging="454"/>
      </w:pPr>
      <w:rPr>
        <w:rFonts w:hint="default"/>
        <w:lang w:val="de-DE" w:eastAsia="en-US" w:bidi="ar-SA"/>
      </w:rPr>
    </w:lvl>
    <w:lvl w:ilvl="3" w:tplc="8CECE022">
      <w:numFmt w:val="bullet"/>
      <w:lvlText w:val="•"/>
      <w:lvlJc w:val="left"/>
      <w:pPr>
        <w:ind w:left="3332" w:hanging="454"/>
      </w:pPr>
      <w:rPr>
        <w:rFonts w:hint="default"/>
        <w:lang w:val="de-DE" w:eastAsia="en-US" w:bidi="ar-SA"/>
      </w:rPr>
    </w:lvl>
    <w:lvl w:ilvl="4" w:tplc="1C289570">
      <w:numFmt w:val="bullet"/>
      <w:lvlText w:val="•"/>
      <w:lvlJc w:val="left"/>
      <w:pPr>
        <w:ind w:left="4216" w:hanging="454"/>
      </w:pPr>
      <w:rPr>
        <w:rFonts w:hint="default"/>
        <w:lang w:val="de-DE" w:eastAsia="en-US" w:bidi="ar-SA"/>
      </w:rPr>
    </w:lvl>
    <w:lvl w:ilvl="5" w:tplc="4FAE4B92">
      <w:numFmt w:val="bullet"/>
      <w:lvlText w:val="•"/>
      <w:lvlJc w:val="left"/>
      <w:pPr>
        <w:ind w:left="5100" w:hanging="454"/>
      </w:pPr>
      <w:rPr>
        <w:rFonts w:hint="default"/>
        <w:lang w:val="de-DE" w:eastAsia="en-US" w:bidi="ar-SA"/>
      </w:rPr>
    </w:lvl>
    <w:lvl w:ilvl="6" w:tplc="84726D72">
      <w:numFmt w:val="bullet"/>
      <w:lvlText w:val="•"/>
      <w:lvlJc w:val="left"/>
      <w:pPr>
        <w:ind w:left="5984" w:hanging="454"/>
      </w:pPr>
      <w:rPr>
        <w:rFonts w:hint="default"/>
        <w:lang w:val="de-DE" w:eastAsia="en-US" w:bidi="ar-SA"/>
      </w:rPr>
    </w:lvl>
    <w:lvl w:ilvl="7" w:tplc="095EC3AC">
      <w:numFmt w:val="bullet"/>
      <w:lvlText w:val="•"/>
      <w:lvlJc w:val="left"/>
      <w:pPr>
        <w:ind w:left="6868" w:hanging="454"/>
      </w:pPr>
      <w:rPr>
        <w:rFonts w:hint="default"/>
        <w:lang w:val="de-DE" w:eastAsia="en-US" w:bidi="ar-SA"/>
      </w:rPr>
    </w:lvl>
    <w:lvl w:ilvl="8" w:tplc="4D1232AA">
      <w:numFmt w:val="bullet"/>
      <w:lvlText w:val="•"/>
      <w:lvlJc w:val="left"/>
      <w:pPr>
        <w:ind w:left="7752" w:hanging="454"/>
      </w:pPr>
      <w:rPr>
        <w:rFonts w:hint="default"/>
        <w:lang w:val="de-DE" w:eastAsia="en-US" w:bidi="ar-SA"/>
      </w:rPr>
    </w:lvl>
  </w:abstractNum>
  <w:abstractNum w:abstractNumId="37" w15:restartNumberingAfterBreak="0">
    <w:nsid w:val="75C0A3B7"/>
    <w:multiLevelType w:val="hybridMultilevel"/>
    <w:tmpl w:val="FFFFFFFF"/>
    <w:lvl w:ilvl="0" w:tplc="5FCEEACE">
      <w:start w:val="1"/>
      <w:numFmt w:val="bullet"/>
      <w:lvlText w:val=""/>
      <w:lvlJc w:val="left"/>
      <w:pPr>
        <w:ind w:left="484" w:hanging="360"/>
      </w:pPr>
      <w:rPr>
        <w:rFonts w:hint="default" w:ascii="Symbol" w:hAnsi="Symbol"/>
      </w:rPr>
    </w:lvl>
    <w:lvl w:ilvl="1" w:tplc="7292DAD4">
      <w:start w:val="1"/>
      <w:numFmt w:val="bullet"/>
      <w:lvlText w:val="o"/>
      <w:lvlJc w:val="left"/>
      <w:pPr>
        <w:ind w:left="1204" w:hanging="360"/>
      </w:pPr>
      <w:rPr>
        <w:rFonts w:hint="default" w:ascii="Courier New" w:hAnsi="Courier New"/>
      </w:rPr>
    </w:lvl>
    <w:lvl w:ilvl="2" w:tplc="8EA25F20">
      <w:start w:val="1"/>
      <w:numFmt w:val="bullet"/>
      <w:lvlText w:val=""/>
      <w:lvlJc w:val="left"/>
      <w:pPr>
        <w:ind w:left="1924" w:hanging="360"/>
      </w:pPr>
      <w:rPr>
        <w:rFonts w:hint="default" w:ascii="Wingdings" w:hAnsi="Wingdings"/>
      </w:rPr>
    </w:lvl>
    <w:lvl w:ilvl="3" w:tplc="B6B029C4">
      <w:start w:val="1"/>
      <w:numFmt w:val="bullet"/>
      <w:lvlText w:val=""/>
      <w:lvlJc w:val="left"/>
      <w:pPr>
        <w:ind w:left="2644" w:hanging="360"/>
      </w:pPr>
      <w:rPr>
        <w:rFonts w:hint="default" w:ascii="Symbol" w:hAnsi="Symbol"/>
      </w:rPr>
    </w:lvl>
    <w:lvl w:ilvl="4" w:tplc="951CE81E">
      <w:start w:val="1"/>
      <w:numFmt w:val="bullet"/>
      <w:lvlText w:val="o"/>
      <w:lvlJc w:val="left"/>
      <w:pPr>
        <w:ind w:left="3364" w:hanging="360"/>
      </w:pPr>
      <w:rPr>
        <w:rFonts w:hint="default" w:ascii="Courier New" w:hAnsi="Courier New"/>
      </w:rPr>
    </w:lvl>
    <w:lvl w:ilvl="5" w:tplc="6D56D8E6">
      <w:start w:val="1"/>
      <w:numFmt w:val="bullet"/>
      <w:lvlText w:val=""/>
      <w:lvlJc w:val="left"/>
      <w:pPr>
        <w:ind w:left="4084" w:hanging="360"/>
      </w:pPr>
      <w:rPr>
        <w:rFonts w:hint="default" w:ascii="Wingdings" w:hAnsi="Wingdings"/>
      </w:rPr>
    </w:lvl>
    <w:lvl w:ilvl="6" w:tplc="883024A6">
      <w:start w:val="1"/>
      <w:numFmt w:val="bullet"/>
      <w:lvlText w:val=""/>
      <w:lvlJc w:val="left"/>
      <w:pPr>
        <w:ind w:left="4804" w:hanging="360"/>
      </w:pPr>
      <w:rPr>
        <w:rFonts w:hint="default" w:ascii="Symbol" w:hAnsi="Symbol"/>
      </w:rPr>
    </w:lvl>
    <w:lvl w:ilvl="7" w:tplc="56346FAC">
      <w:start w:val="1"/>
      <w:numFmt w:val="bullet"/>
      <w:lvlText w:val="o"/>
      <w:lvlJc w:val="left"/>
      <w:pPr>
        <w:ind w:left="5524" w:hanging="360"/>
      </w:pPr>
      <w:rPr>
        <w:rFonts w:hint="default" w:ascii="Courier New" w:hAnsi="Courier New"/>
      </w:rPr>
    </w:lvl>
    <w:lvl w:ilvl="8" w:tplc="ACA27326">
      <w:start w:val="1"/>
      <w:numFmt w:val="bullet"/>
      <w:lvlText w:val=""/>
      <w:lvlJc w:val="left"/>
      <w:pPr>
        <w:ind w:left="6244" w:hanging="360"/>
      </w:pPr>
      <w:rPr>
        <w:rFonts w:hint="default" w:ascii="Wingdings" w:hAnsi="Wingdings"/>
      </w:rPr>
    </w:lvl>
  </w:abstractNum>
  <w:abstractNum w:abstractNumId="38" w15:restartNumberingAfterBreak="0">
    <w:nsid w:val="765B5D2E"/>
    <w:multiLevelType w:val="hybridMultilevel"/>
    <w:tmpl w:val="03A070C8"/>
    <w:lvl w:ilvl="0" w:tplc="066002A0">
      <w:start w:val="1"/>
      <w:numFmt w:val="decimal"/>
      <w:lvlText w:val="(%1)"/>
      <w:lvlJc w:val="left"/>
      <w:pPr>
        <w:ind w:left="672" w:hanging="454"/>
      </w:pPr>
      <w:rPr>
        <w:rFonts w:hint="default" w:ascii="Arial" w:hAnsi="Arial" w:eastAsia="Arial" w:cs="Arial"/>
        <w:b w:val="0"/>
        <w:bCs w:val="0"/>
        <w:i w:val="0"/>
        <w:iCs w:val="0"/>
        <w:spacing w:val="-1"/>
        <w:w w:val="100"/>
        <w:sz w:val="22"/>
        <w:szCs w:val="22"/>
        <w:lang w:val="de-DE" w:eastAsia="en-US" w:bidi="ar-SA"/>
      </w:rPr>
    </w:lvl>
    <w:lvl w:ilvl="1" w:tplc="1762707A">
      <w:numFmt w:val="bullet"/>
      <w:lvlText w:val="•"/>
      <w:lvlJc w:val="left"/>
      <w:pPr>
        <w:ind w:left="1564" w:hanging="454"/>
      </w:pPr>
      <w:rPr>
        <w:rFonts w:hint="default"/>
        <w:lang w:val="de-DE" w:eastAsia="en-US" w:bidi="ar-SA"/>
      </w:rPr>
    </w:lvl>
    <w:lvl w:ilvl="2" w:tplc="7B24765E">
      <w:numFmt w:val="bullet"/>
      <w:lvlText w:val="•"/>
      <w:lvlJc w:val="left"/>
      <w:pPr>
        <w:ind w:left="2448" w:hanging="454"/>
      </w:pPr>
      <w:rPr>
        <w:rFonts w:hint="default"/>
        <w:lang w:val="de-DE" w:eastAsia="en-US" w:bidi="ar-SA"/>
      </w:rPr>
    </w:lvl>
    <w:lvl w:ilvl="3" w:tplc="770C8C88">
      <w:numFmt w:val="bullet"/>
      <w:lvlText w:val="•"/>
      <w:lvlJc w:val="left"/>
      <w:pPr>
        <w:ind w:left="3332" w:hanging="454"/>
      </w:pPr>
      <w:rPr>
        <w:rFonts w:hint="default"/>
        <w:lang w:val="de-DE" w:eastAsia="en-US" w:bidi="ar-SA"/>
      </w:rPr>
    </w:lvl>
    <w:lvl w:ilvl="4" w:tplc="B0E27BC4">
      <w:numFmt w:val="bullet"/>
      <w:lvlText w:val="•"/>
      <w:lvlJc w:val="left"/>
      <w:pPr>
        <w:ind w:left="4216" w:hanging="454"/>
      </w:pPr>
      <w:rPr>
        <w:rFonts w:hint="default"/>
        <w:lang w:val="de-DE" w:eastAsia="en-US" w:bidi="ar-SA"/>
      </w:rPr>
    </w:lvl>
    <w:lvl w:ilvl="5" w:tplc="7E26D86C">
      <w:numFmt w:val="bullet"/>
      <w:lvlText w:val="•"/>
      <w:lvlJc w:val="left"/>
      <w:pPr>
        <w:ind w:left="5100" w:hanging="454"/>
      </w:pPr>
      <w:rPr>
        <w:rFonts w:hint="default"/>
        <w:lang w:val="de-DE" w:eastAsia="en-US" w:bidi="ar-SA"/>
      </w:rPr>
    </w:lvl>
    <w:lvl w:ilvl="6" w:tplc="47BEC51E">
      <w:numFmt w:val="bullet"/>
      <w:lvlText w:val="•"/>
      <w:lvlJc w:val="left"/>
      <w:pPr>
        <w:ind w:left="5984" w:hanging="454"/>
      </w:pPr>
      <w:rPr>
        <w:rFonts w:hint="default"/>
        <w:lang w:val="de-DE" w:eastAsia="en-US" w:bidi="ar-SA"/>
      </w:rPr>
    </w:lvl>
    <w:lvl w:ilvl="7" w:tplc="C2443FCE">
      <w:numFmt w:val="bullet"/>
      <w:lvlText w:val="•"/>
      <w:lvlJc w:val="left"/>
      <w:pPr>
        <w:ind w:left="6868" w:hanging="454"/>
      </w:pPr>
      <w:rPr>
        <w:rFonts w:hint="default"/>
        <w:lang w:val="de-DE" w:eastAsia="en-US" w:bidi="ar-SA"/>
      </w:rPr>
    </w:lvl>
    <w:lvl w:ilvl="8" w:tplc="2B48BA78">
      <w:numFmt w:val="bullet"/>
      <w:lvlText w:val="•"/>
      <w:lvlJc w:val="left"/>
      <w:pPr>
        <w:ind w:left="7752" w:hanging="454"/>
      </w:pPr>
      <w:rPr>
        <w:rFonts w:hint="default"/>
        <w:lang w:val="de-DE" w:eastAsia="en-US" w:bidi="ar-SA"/>
      </w:rPr>
    </w:lvl>
  </w:abstractNum>
  <w:abstractNum w:abstractNumId="39" w15:restartNumberingAfterBreak="0">
    <w:nsid w:val="7BCC0AD0"/>
    <w:multiLevelType w:val="hybridMultilevel"/>
    <w:tmpl w:val="E7A43E86"/>
    <w:lvl w:ilvl="0" w:tplc="EE086E58">
      <w:start w:val="1"/>
      <w:numFmt w:val="decimal"/>
      <w:lvlText w:val="(%1)"/>
      <w:lvlJc w:val="left"/>
      <w:pPr>
        <w:ind w:left="671" w:hanging="454"/>
      </w:pPr>
      <w:rPr>
        <w:rFonts w:hint="default" w:ascii="Arial" w:hAnsi="Arial" w:eastAsia="Arial" w:cs="Arial"/>
        <w:b w:val="0"/>
        <w:bCs w:val="0"/>
        <w:i w:val="0"/>
        <w:iCs w:val="0"/>
        <w:spacing w:val="-1"/>
        <w:w w:val="100"/>
        <w:sz w:val="22"/>
        <w:szCs w:val="22"/>
        <w:lang w:val="de-DE" w:eastAsia="en-US" w:bidi="ar-SA"/>
      </w:rPr>
    </w:lvl>
    <w:lvl w:ilvl="1" w:tplc="9684F5D6">
      <w:numFmt w:val="bullet"/>
      <w:lvlText w:val=""/>
      <w:lvlJc w:val="left"/>
      <w:pPr>
        <w:ind w:left="938" w:hanging="293"/>
      </w:pPr>
      <w:rPr>
        <w:rFonts w:hint="default" w:ascii="Symbol" w:hAnsi="Symbol" w:eastAsia="Symbol" w:cs="Symbol"/>
        <w:b w:val="0"/>
        <w:bCs w:val="0"/>
        <w:i w:val="0"/>
        <w:iCs w:val="0"/>
        <w:spacing w:val="0"/>
        <w:w w:val="100"/>
        <w:sz w:val="22"/>
        <w:szCs w:val="22"/>
        <w:lang w:val="de-DE" w:eastAsia="en-US" w:bidi="ar-SA"/>
      </w:rPr>
    </w:lvl>
    <w:lvl w:ilvl="2" w:tplc="CB6EE2FE">
      <w:numFmt w:val="bullet"/>
      <w:lvlText w:val="•"/>
      <w:lvlJc w:val="left"/>
      <w:pPr>
        <w:ind w:left="1893" w:hanging="293"/>
      </w:pPr>
      <w:rPr>
        <w:rFonts w:hint="default"/>
        <w:lang w:val="de-DE" w:eastAsia="en-US" w:bidi="ar-SA"/>
      </w:rPr>
    </w:lvl>
    <w:lvl w:ilvl="3" w:tplc="E99235E0">
      <w:numFmt w:val="bullet"/>
      <w:lvlText w:val="•"/>
      <w:lvlJc w:val="left"/>
      <w:pPr>
        <w:ind w:left="2846" w:hanging="293"/>
      </w:pPr>
      <w:rPr>
        <w:rFonts w:hint="default"/>
        <w:lang w:val="de-DE" w:eastAsia="en-US" w:bidi="ar-SA"/>
      </w:rPr>
    </w:lvl>
    <w:lvl w:ilvl="4" w:tplc="325653A4">
      <w:numFmt w:val="bullet"/>
      <w:lvlText w:val="•"/>
      <w:lvlJc w:val="left"/>
      <w:pPr>
        <w:ind w:left="3800" w:hanging="293"/>
      </w:pPr>
      <w:rPr>
        <w:rFonts w:hint="default"/>
        <w:lang w:val="de-DE" w:eastAsia="en-US" w:bidi="ar-SA"/>
      </w:rPr>
    </w:lvl>
    <w:lvl w:ilvl="5" w:tplc="32E8636C">
      <w:numFmt w:val="bullet"/>
      <w:lvlText w:val="•"/>
      <w:lvlJc w:val="left"/>
      <w:pPr>
        <w:ind w:left="4753" w:hanging="293"/>
      </w:pPr>
      <w:rPr>
        <w:rFonts w:hint="default"/>
        <w:lang w:val="de-DE" w:eastAsia="en-US" w:bidi="ar-SA"/>
      </w:rPr>
    </w:lvl>
    <w:lvl w:ilvl="6" w:tplc="B70A9B74">
      <w:numFmt w:val="bullet"/>
      <w:lvlText w:val="•"/>
      <w:lvlJc w:val="left"/>
      <w:pPr>
        <w:ind w:left="5706" w:hanging="293"/>
      </w:pPr>
      <w:rPr>
        <w:rFonts w:hint="default"/>
        <w:lang w:val="de-DE" w:eastAsia="en-US" w:bidi="ar-SA"/>
      </w:rPr>
    </w:lvl>
    <w:lvl w:ilvl="7" w:tplc="5324F8FE">
      <w:numFmt w:val="bullet"/>
      <w:lvlText w:val="•"/>
      <w:lvlJc w:val="left"/>
      <w:pPr>
        <w:ind w:left="6660" w:hanging="293"/>
      </w:pPr>
      <w:rPr>
        <w:rFonts w:hint="default"/>
        <w:lang w:val="de-DE" w:eastAsia="en-US" w:bidi="ar-SA"/>
      </w:rPr>
    </w:lvl>
    <w:lvl w:ilvl="8" w:tplc="CA6C1210">
      <w:numFmt w:val="bullet"/>
      <w:lvlText w:val="•"/>
      <w:lvlJc w:val="left"/>
      <w:pPr>
        <w:ind w:left="7613" w:hanging="293"/>
      </w:pPr>
      <w:rPr>
        <w:rFonts w:hint="default"/>
        <w:lang w:val="de-DE" w:eastAsia="en-US" w:bidi="ar-SA"/>
      </w:rPr>
    </w:lvl>
  </w:abstractNum>
  <w:abstractNum w:abstractNumId="40" w15:restartNumberingAfterBreak="0">
    <w:nsid w:val="7E6D7FD5"/>
    <w:multiLevelType w:val="hybridMultilevel"/>
    <w:tmpl w:val="BBA4FA94"/>
    <w:lvl w:ilvl="0" w:tplc="88D4D45A">
      <w:start w:val="1"/>
      <w:numFmt w:val="bullet"/>
      <w:lvlText w:val=""/>
      <w:lvlJc w:val="left"/>
      <w:pPr>
        <w:ind w:left="1020" w:hanging="360"/>
      </w:pPr>
      <w:rPr>
        <w:rFonts w:ascii="Symbol" w:hAnsi="Symbol"/>
      </w:rPr>
    </w:lvl>
    <w:lvl w:ilvl="1" w:tplc="F7C27C6E">
      <w:start w:val="1"/>
      <w:numFmt w:val="bullet"/>
      <w:lvlText w:val=""/>
      <w:lvlJc w:val="left"/>
      <w:pPr>
        <w:ind w:left="1020" w:hanging="360"/>
      </w:pPr>
      <w:rPr>
        <w:rFonts w:ascii="Symbol" w:hAnsi="Symbol"/>
      </w:rPr>
    </w:lvl>
    <w:lvl w:ilvl="2" w:tplc="00AAD1DE">
      <w:start w:val="1"/>
      <w:numFmt w:val="bullet"/>
      <w:lvlText w:val=""/>
      <w:lvlJc w:val="left"/>
      <w:pPr>
        <w:ind w:left="1020" w:hanging="360"/>
      </w:pPr>
      <w:rPr>
        <w:rFonts w:ascii="Symbol" w:hAnsi="Symbol"/>
      </w:rPr>
    </w:lvl>
    <w:lvl w:ilvl="3" w:tplc="B3847A1A">
      <w:start w:val="1"/>
      <w:numFmt w:val="bullet"/>
      <w:lvlText w:val=""/>
      <w:lvlJc w:val="left"/>
      <w:pPr>
        <w:ind w:left="1020" w:hanging="360"/>
      </w:pPr>
      <w:rPr>
        <w:rFonts w:ascii="Symbol" w:hAnsi="Symbol"/>
      </w:rPr>
    </w:lvl>
    <w:lvl w:ilvl="4" w:tplc="D3D6414E">
      <w:start w:val="1"/>
      <w:numFmt w:val="bullet"/>
      <w:lvlText w:val=""/>
      <w:lvlJc w:val="left"/>
      <w:pPr>
        <w:ind w:left="1020" w:hanging="360"/>
      </w:pPr>
      <w:rPr>
        <w:rFonts w:ascii="Symbol" w:hAnsi="Symbol"/>
      </w:rPr>
    </w:lvl>
    <w:lvl w:ilvl="5" w:tplc="D4124FDC">
      <w:start w:val="1"/>
      <w:numFmt w:val="bullet"/>
      <w:lvlText w:val=""/>
      <w:lvlJc w:val="left"/>
      <w:pPr>
        <w:ind w:left="1020" w:hanging="360"/>
      </w:pPr>
      <w:rPr>
        <w:rFonts w:ascii="Symbol" w:hAnsi="Symbol"/>
      </w:rPr>
    </w:lvl>
    <w:lvl w:ilvl="6" w:tplc="24C6485C">
      <w:start w:val="1"/>
      <w:numFmt w:val="bullet"/>
      <w:lvlText w:val=""/>
      <w:lvlJc w:val="left"/>
      <w:pPr>
        <w:ind w:left="1020" w:hanging="360"/>
      </w:pPr>
      <w:rPr>
        <w:rFonts w:ascii="Symbol" w:hAnsi="Symbol"/>
      </w:rPr>
    </w:lvl>
    <w:lvl w:ilvl="7" w:tplc="8200B634">
      <w:start w:val="1"/>
      <w:numFmt w:val="bullet"/>
      <w:lvlText w:val=""/>
      <w:lvlJc w:val="left"/>
      <w:pPr>
        <w:ind w:left="1020" w:hanging="360"/>
      </w:pPr>
      <w:rPr>
        <w:rFonts w:ascii="Symbol" w:hAnsi="Symbol"/>
      </w:rPr>
    </w:lvl>
    <w:lvl w:ilvl="8" w:tplc="818074AE">
      <w:start w:val="1"/>
      <w:numFmt w:val="bullet"/>
      <w:lvlText w:val=""/>
      <w:lvlJc w:val="left"/>
      <w:pPr>
        <w:ind w:left="1020" w:hanging="360"/>
      </w:pPr>
      <w:rPr>
        <w:rFonts w:ascii="Symbol" w:hAnsi="Symbol"/>
      </w:rPr>
    </w:lvl>
  </w:abstractNum>
  <w:num w:numId="1">
    <w:abstractNumId w:val="34"/>
  </w:num>
  <w:num w:numId="2">
    <w:abstractNumId w:val="19"/>
  </w:num>
  <w:num w:numId="3">
    <w:abstractNumId w:val="37"/>
  </w:num>
  <w:num w:numId="4">
    <w:abstractNumId w:val="32"/>
  </w:num>
  <w:num w:numId="5">
    <w:abstractNumId w:val="33"/>
  </w:num>
  <w:num w:numId="6">
    <w:abstractNumId w:val="5"/>
  </w:num>
  <w:num w:numId="7">
    <w:abstractNumId w:val="8"/>
  </w:num>
  <w:num w:numId="8">
    <w:abstractNumId w:val="12"/>
  </w:num>
  <w:num w:numId="9">
    <w:abstractNumId w:val="3"/>
  </w:num>
  <w:num w:numId="10">
    <w:abstractNumId w:val="16"/>
  </w:num>
  <w:num w:numId="11">
    <w:abstractNumId w:val="26"/>
  </w:num>
  <w:num w:numId="12">
    <w:abstractNumId w:val="14"/>
  </w:num>
  <w:num w:numId="13">
    <w:abstractNumId w:val="31"/>
  </w:num>
  <w:num w:numId="14">
    <w:abstractNumId w:val="0"/>
  </w:num>
  <w:num w:numId="15">
    <w:abstractNumId w:val="28"/>
  </w:num>
  <w:num w:numId="16">
    <w:abstractNumId w:val="1"/>
  </w:num>
  <w:num w:numId="17">
    <w:abstractNumId w:val="11"/>
  </w:num>
  <w:num w:numId="18">
    <w:abstractNumId w:val="6"/>
  </w:num>
  <w:num w:numId="19">
    <w:abstractNumId w:val="10"/>
  </w:num>
  <w:num w:numId="20">
    <w:abstractNumId w:val="27"/>
  </w:num>
  <w:num w:numId="21">
    <w:abstractNumId w:val="24"/>
  </w:num>
  <w:num w:numId="22">
    <w:abstractNumId w:val="22"/>
  </w:num>
  <w:num w:numId="23">
    <w:abstractNumId w:val="21"/>
  </w:num>
  <w:num w:numId="24">
    <w:abstractNumId w:val="38"/>
  </w:num>
  <w:num w:numId="25">
    <w:abstractNumId w:val="39"/>
  </w:num>
  <w:num w:numId="26">
    <w:abstractNumId w:val="36"/>
  </w:num>
  <w:num w:numId="27">
    <w:abstractNumId w:val="9"/>
  </w:num>
  <w:num w:numId="28">
    <w:abstractNumId w:val="25"/>
  </w:num>
  <w:num w:numId="29">
    <w:abstractNumId w:val="7"/>
  </w:num>
  <w:num w:numId="30">
    <w:abstractNumId w:val="17"/>
  </w:num>
  <w:num w:numId="31">
    <w:abstractNumId w:val="35"/>
  </w:num>
  <w:num w:numId="32">
    <w:abstractNumId w:val="13"/>
  </w:num>
  <w:num w:numId="33">
    <w:abstractNumId w:val="30"/>
  </w:num>
  <w:num w:numId="34">
    <w:abstractNumId w:val="20"/>
  </w:num>
  <w:num w:numId="35">
    <w:abstractNumId w:val="15"/>
  </w:num>
  <w:num w:numId="36">
    <w:abstractNumId w:val="4"/>
  </w:num>
  <w:num w:numId="37">
    <w:abstractNumId w:val="18"/>
  </w:num>
  <w:num w:numId="38">
    <w:abstractNumId w:val="29"/>
  </w:num>
  <w:num w:numId="39">
    <w:abstractNumId w:val="23"/>
  </w:num>
  <w:num w:numId="40">
    <w:abstractNumId w:val="2"/>
  </w:num>
  <w:num w:numId="41">
    <w:abstractNumId w:val="4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253"/>
    <w:rsid w:val="00017965"/>
    <w:rsid w:val="00020212"/>
    <w:rsid w:val="00033903"/>
    <w:rsid w:val="0003597C"/>
    <w:rsid w:val="00062C45"/>
    <w:rsid w:val="00071339"/>
    <w:rsid w:val="0008102A"/>
    <w:rsid w:val="00083CF7"/>
    <w:rsid w:val="00090D2E"/>
    <w:rsid w:val="00097444"/>
    <w:rsid w:val="000A7605"/>
    <w:rsid w:val="000C28B3"/>
    <w:rsid w:val="000E56D7"/>
    <w:rsid w:val="000F1F73"/>
    <w:rsid w:val="00122BAE"/>
    <w:rsid w:val="00125B0F"/>
    <w:rsid w:val="0014706F"/>
    <w:rsid w:val="00195A0D"/>
    <w:rsid w:val="001A1AC8"/>
    <w:rsid w:val="00200D1C"/>
    <w:rsid w:val="00206CDB"/>
    <w:rsid w:val="00232205"/>
    <w:rsid w:val="00242B1A"/>
    <w:rsid w:val="00243075"/>
    <w:rsid w:val="00246782"/>
    <w:rsid w:val="00255F33"/>
    <w:rsid w:val="00273347"/>
    <w:rsid w:val="00275A84"/>
    <w:rsid w:val="00280BBC"/>
    <w:rsid w:val="002A237C"/>
    <w:rsid w:val="002AB4E0"/>
    <w:rsid w:val="002F783B"/>
    <w:rsid w:val="002FAFF4"/>
    <w:rsid w:val="00357E9C"/>
    <w:rsid w:val="00376D36"/>
    <w:rsid w:val="00380A30"/>
    <w:rsid w:val="00384655"/>
    <w:rsid w:val="003F091A"/>
    <w:rsid w:val="003F735A"/>
    <w:rsid w:val="004100CB"/>
    <w:rsid w:val="00433DF0"/>
    <w:rsid w:val="004400B0"/>
    <w:rsid w:val="00446334"/>
    <w:rsid w:val="0045624D"/>
    <w:rsid w:val="004834D4"/>
    <w:rsid w:val="004866FE"/>
    <w:rsid w:val="0048709B"/>
    <w:rsid w:val="004C52F0"/>
    <w:rsid w:val="004C5954"/>
    <w:rsid w:val="004C6FD2"/>
    <w:rsid w:val="004E0B21"/>
    <w:rsid w:val="00513A6A"/>
    <w:rsid w:val="005455CD"/>
    <w:rsid w:val="005462DC"/>
    <w:rsid w:val="00547950"/>
    <w:rsid w:val="005579C3"/>
    <w:rsid w:val="005748A3"/>
    <w:rsid w:val="00596E85"/>
    <w:rsid w:val="005A64C8"/>
    <w:rsid w:val="005A6901"/>
    <w:rsid w:val="005E4B59"/>
    <w:rsid w:val="005F4BCC"/>
    <w:rsid w:val="005F4C77"/>
    <w:rsid w:val="00602F25"/>
    <w:rsid w:val="0061E49E"/>
    <w:rsid w:val="00621E0E"/>
    <w:rsid w:val="00625CB8"/>
    <w:rsid w:val="00631D5F"/>
    <w:rsid w:val="006327AB"/>
    <w:rsid w:val="00633E72"/>
    <w:rsid w:val="00654394"/>
    <w:rsid w:val="0066CF09"/>
    <w:rsid w:val="00674709"/>
    <w:rsid w:val="00681F98"/>
    <w:rsid w:val="00684B59"/>
    <w:rsid w:val="006A22EE"/>
    <w:rsid w:val="006C0CCF"/>
    <w:rsid w:val="006C1077"/>
    <w:rsid w:val="006E0818"/>
    <w:rsid w:val="006F0779"/>
    <w:rsid w:val="006F4301"/>
    <w:rsid w:val="00710C44"/>
    <w:rsid w:val="00731B23"/>
    <w:rsid w:val="007358DD"/>
    <w:rsid w:val="00742E7E"/>
    <w:rsid w:val="0074D47D"/>
    <w:rsid w:val="00751E8C"/>
    <w:rsid w:val="00775FCD"/>
    <w:rsid w:val="007E50D8"/>
    <w:rsid w:val="007E7FC9"/>
    <w:rsid w:val="007F339E"/>
    <w:rsid w:val="00821502"/>
    <w:rsid w:val="00824EB5"/>
    <w:rsid w:val="008751A4"/>
    <w:rsid w:val="00882862"/>
    <w:rsid w:val="008E2FFF"/>
    <w:rsid w:val="00900683"/>
    <w:rsid w:val="00922533"/>
    <w:rsid w:val="009248BE"/>
    <w:rsid w:val="00926ECC"/>
    <w:rsid w:val="00946501"/>
    <w:rsid w:val="0095685E"/>
    <w:rsid w:val="009C5D96"/>
    <w:rsid w:val="00A23FF5"/>
    <w:rsid w:val="00A40922"/>
    <w:rsid w:val="00A454CB"/>
    <w:rsid w:val="00A52B46"/>
    <w:rsid w:val="00AC65C5"/>
    <w:rsid w:val="00AC6EEC"/>
    <w:rsid w:val="00AD29E9"/>
    <w:rsid w:val="00AE068C"/>
    <w:rsid w:val="00B21736"/>
    <w:rsid w:val="00B25B93"/>
    <w:rsid w:val="00B2681E"/>
    <w:rsid w:val="00B30718"/>
    <w:rsid w:val="00B36C62"/>
    <w:rsid w:val="00B56A22"/>
    <w:rsid w:val="00B56F0B"/>
    <w:rsid w:val="00B702C4"/>
    <w:rsid w:val="00BD3906"/>
    <w:rsid w:val="00BF6979"/>
    <w:rsid w:val="00C01365"/>
    <w:rsid w:val="00C239AB"/>
    <w:rsid w:val="00C45C60"/>
    <w:rsid w:val="00C743C1"/>
    <w:rsid w:val="00C874F7"/>
    <w:rsid w:val="00CB12AB"/>
    <w:rsid w:val="00CC3B30"/>
    <w:rsid w:val="00CD545E"/>
    <w:rsid w:val="00D24D2B"/>
    <w:rsid w:val="00D756D6"/>
    <w:rsid w:val="00D82610"/>
    <w:rsid w:val="00DE6253"/>
    <w:rsid w:val="00DF370F"/>
    <w:rsid w:val="00E156B7"/>
    <w:rsid w:val="00E33C9C"/>
    <w:rsid w:val="00E532BD"/>
    <w:rsid w:val="00E53D20"/>
    <w:rsid w:val="00E5404C"/>
    <w:rsid w:val="00E73AC6"/>
    <w:rsid w:val="00EA54BD"/>
    <w:rsid w:val="00ED27C7"/>
    <w:rsid w:val="00EE377C"/>
    <w:rsid w:val="00EE4983"/>
    <w:rsid w:val="00EE6583"/>
    <w:rsid w:val="00F01FFC"/>
    <w:rsid w:val="00F35CF4"/>
    <w:rsid w:val="00F849CF"/>
    <w:rsid w:val="00FA38BC"/>
    <w:rsid w:val="0136DFBB"/>
    <w:rsid w:val="0155CAA6"/>
    <w:rsid w:val="015E9B23"/>
    <w:rsid w:val="01682C8A"/>
    <w:rsid w:val="016E93DA"/>
    <w:rsid w:val="018B4EAB"/>
    <w:rsid w:val="019118EE"/>
    <w:rsid w:val="01AE5CBC"/>
    <w:rsid w:val="01CFAE30"/>
    <w:rsid w:val="01DB896D"/>
    <w:rsid w:val="01FFF77B"/>
    <w:rsid w:val="021C08B5"/>
    <w:rsid w:val="021F84F1"/>
    <w:rsid w:val="0237E86D"/>
    <w:rsid w:val="02411BF5"/>
    <w:rsid w:val="0267DC80"/>
    <w:rsid w:val="0268899D"/>
    <w:rsid w:val="028C4D67"/>
    <w:rsid w:val="0293CFE9"/>
    <w:rsid w:val="0295FAA2"/>
    <w:rsid w:val="029635AB"/>
    <w:rsid w:val="029E8A2F"/>
    <w:rsid w:val="02A603A2"/>
    <w:rsid w:val="02A6FCB7"/>
    <w:rsid w:val="02A945FD"/>
    <w:rsid w:val="02AAFC0A"/>
    <w:rsid w:val="02D8F712"/>
    <w:rsid w:val="02E2A755"/>
    <w:rsid w:val="02F0378F"/>
    <w:rsid w:val="0345052F"/>
    <w:rsid w:val="03520D2F"/>
    <w:rsid w:val="036AA5A2"/>
    <w:rsid w:val="03742FBF"/>
    <w:rsid w:val="038D57F2"/>
    <w:rsid w:val="0390F759"/>
    <w:rsid w:val="039CD940"/>
    <w:rsid w:val="03CEF72B"/>
    <w:rsid w:val="03DC7936"/>
    <w:rsid w:val="03EAEA3C"/>
    <w:rsid w:val="03F4AD75"/>
    <w:rsid w:val="0407FB06"/>
    <w:rsid w:val="0415850B"/>
    <w:rsid w:val="0415A0BC"/>
    <w:rsid w:val="04743994"/>
    <w:rsid w:val="047AAECC"/>
    <w:rsid w:val="04878213"/>
    <w:rsid w:val="04A0CA99"/>
    <w:rsid w:val="04A3D106"/>
    <w:rsid w:val="04C1F24D"/>
    <w:rsid w:val="04EA6129"/>
    <w:rsid w:val="050B2CA6"/>
    <w:rsid w:val="0512EACD"/>
    <w:rsid w:val="053EFDE9"/>
    <w:rsid w:val="055A6F36"/>
    <w:rsid w:val="057AB4BE"/>
    <w:rsid w:val="059FBC3E"/>
    <w:rsid w:val="05C1A7EE"/>
    <w:rsid w:val="05C1E253"/>
    <w:rsid w:val="05EFFA71"/>
    <w:rsid w:val="05F26311"/>
    <w:rsid w:val="06008A3E"/>
    <w:rsid w:val="0604D465"/>
    <w:rsid w:val="060EAB30"/>
    <w:rsid w:val="061751C2"/>
    <w:rsid w:val="063D9FE2"/>
    <w:rsid w:val="064D3F25"/>
    <w:rsid w:val="0655748E"/>
    <w:rsid w:val="06586C60"/>
    <w:rsid w:val="06595674"/>
    <w:rsid w:val="06C1254D"/>
    <w:rsid w:val="06CEF7CA"/>
    <w:rsid w:val="06D8B3CB"/>
    <w:rsid w:val="06E5077D"/>
    <w:rsid w:val="06E8A758"/>
    <w:rsid w:val="06F39171"/>
    <w:rsid w:val="06FF0D14"/>
    <w:rsid w:val="07295103"/>
    <w:rsid w:val="073747C4"/>
    <w:rsid w:val="073E378F"/>
    <w:rsid w:val="0746FAB4"/>
    <w:rsid w:val="0748140C"/>
    <w:rsid w:val="07637DA1"/>
    <w:rsid w:val="077EF495"/>
    <w:rsid w:val="07D40124"/>
    <w:rsid w:val="07E25BEE"/>
    <w:rsid w:val="07EE8752"/>
    <w:rsid w:val="07FBE0DA"/>
    <w:rsid w:val="0806C106"/>
    <w:rsid w:val="080DB4AA"/>
    <w:rsid w:val="0877FF33"/>
    <w:rsid w:val="087D1B1D"/>
    <w:rsid w:val="08B4B5EA"/>
    <w:rsid w:val="08E5584F"/>
    <w:rsid w:val="08EC187A"/>
    <w:rsid w:val="08FFAD78"/>
    <w:rsid w:val="09080806"/>
    <w:rsid w:val="0909E503"/>
    <w:rsid w:val="094A6E72"/>
    <w:rsid w:val="09549877"/>
    <w:rsid w:val="09636591"/>
    <w:rsid w:val="0965CA0B"/>
    <w:rsid w:val="09778414"/>
    <w:rsid w:val="0985947D"/>
    <w:rsid w:val="0999F658"/>
    <w:rsid w:val="09AEF71E"/>
    <w:rsid w:val="09BEF997"/>
    <w:rsid w:val="09CF7A1C"/>
    <w:rsid w:val="09E03987"/>
    <w:rsid w:val="09EEE273"/>
    <w:rsid w:val="0A0A01FF"/>
    <w:rsid w:val="0A13709F"/>
    <w:rsid w:val="0A1C17C3"/>
    <w:rsid w:val="0A6327BB"/>
    <w:rsid w:val="0A673D73"/>
    <w:rsid w:val="0A79A6AD"/>
    <w:rsid w:val="0A8BC591"/>
    <w:rsid w:val="0AA3CE87"/>
    <w:rsid w:val="0AEFCC41"/>
    <w:rsid w:val="0AF83D27"/>
    <w:rsid w:val="0B21BAE8"/>
    <w:rsid w:val="0B39DA21"/>
    <w:rsid w:val="0B964AAD"/>
    <w:rsid w:val="0BA49973"/>
    <w:rsid w:val="0BC5DA62"/>
    <w:rsid w:val="0BCCB86F"/>
    <w:rsid w:val="0BD67829"/>
    <w:rsid w:val="0BD6D01D"/>
    <w:rsid w:val="0BDF950A"/>
    <w:rsid w:val="0BF8C256"/>
    <w:rsid w:val="0C24B529"/>
    <w:rsid w:val="0C4B2DF1"/>
    <w:rsid w:val="0C4FE3D7"/>
    <w:rsid w:val="0C58A216"/>
    <w:rsid w:val="0C67AC34"/>
    <w:rsid w:val="0C680DC0"/>
    <w:rsid w:val="0C84B4CE"/>
    <w:rsid w:val="0C922569"/>
    <w:rsid w:val="0C998824"/>
    <w:rsid w:val="0C9D2E70"/>
    <w:rsid w:val="0CD3E439"/>
    <w:rsid w:val="0CDC2F4D"/>
    <w:rsid w:val="0D01643A"/>
    <w:rsid w:val="0D14408A"/>
    <w:rsid w:val="0D524E20"/>
    <w:rsid w:val="0D56440C"/>
    <w:rsid w:val="0D67E297"/>
    <w:rsid w:val="0D830E26"/>
    <w:rsid w:val="0D853771"/>
    <w:rsid w:val="0DA81C3F"/>
    <w:rsid w:val="0E0EFD6E"/>
    <w:rsid w:val="0E125902"/>
    <w:rsid w:val="0E14D425"/>
    <w:rsid w:val="0E18B6F4"/>
    <w:rsid w:val="0E3C7715"/>
    <w:rsid w:val="0E4F539A"/>
    <w:rsid w:val="0E5BBF8F"/>
    <w:rsid w:val="0E66D6C2"/>
    <w:rsid w:val="0E91A524"/>
    <w:rsid w:val="0ED83DA3"/>
    <w:rsid w:val="0EDBF4A2"/>
    <w:rsid w:val="0EE9C308"/>
    <w:rsid w:val="0F0F3BA8"/>
    <w:rsid w:val="0F213DEC"/>
    <w:rsid w:val="0F2A1B74"/>
    <w:rsid w:val="0F41C7C0"/>
    <w:rsid w:val="0F5B17EC"/>
    <w:rsid w:val="0F6543B3"/>
    <w:rsid w:val="0F669C82"/>
    <w:rsid w:val="0F7176C9"/>
    <w:rsid w:val="0F71BB5D"/>
    <w:rsid w:val="0F7FE130"/>
    <w:rsid w:val="0F95AE50"/>
    <w:rsid w:val="0FDE20B6"/>
    <w:rsid w:val="0FF305AA"/>
    <w:rsid w:val="0FF4C8ED"/>
    <w:rsid w:val="0FFF4294"/>
    <w:rsid w:val="10169303"/>
    <w:rsid w:val="10177A1E"/>
    <w:rsid w:val="101D96CE"/>
    <w:rsid w:val="103F188E"/>
    <w:rsid w:val="1055CDDE"/>
    <w:rsid w:val="106547D0"/>
    <w:rsid w:val="106548EE"/>
    <w:rsid w:val="10908E78"/>
    <w:rsid w:val="109C1E35"/>
    <w:rsid w:val="10A81F18"/>
    <w:rsid w:val="10AFC296"/>
    <w:rsid w:val="10FDE6EA"/>
    <w:rsid w:val="11186378"/>
    <w:rsid w:val="1155C754"/>
    <w:rsid w:val="118D0C26"/>
    <w:rsid w:val="119EC41B"/>
    <w:rsid w:val="11C0BC0F"/>
    <w:rsid w:val="11E1E5BE"/>
    <w:rsid w:val="11E9F573"/>
    <w:rsid w:val="1207642D"/>
    <w:rsid w:val="1248A77C"/>
    <w:rsid w:val="12545408"/>
    <w:rsid w:val="12BC1668"/>
    <w:rsid w:val="12C43A38"/>
    <w:rsid w:val="12D1CC93"/>
    <w:rsid w:val="12E31A52"/>
    <w:rsid w:val="12EF9A43"/>
    <w:rsid w:val="12F45AB3"/>
    <w:rsid w:val="1301C536"/>
    <w:rsid w:val="132D93DE"/>
    <w:rsid w:val="133CD42A"/>
    <w:rsid w:val="1343283B"/>
    <w:rsid w:val="13501729"/>
    <w:rsid w:val="136117D9"/>
    <w:rsid w:val="13922D1B"/>
    <w:rsid w:val="13AA342C"/>
    <w:rsid w:val="13BC2237"/>
    <w:rsid w:val="13C1D055"/>
    <w:rsid w:val="13C38476"/>
    <w:rsid w:val="13C9F2B8"/>
    <w:rsid w:val="13CF49F3"/>
    <w:rsid w:val="13D79BE0"/>
    <w:rsid w:val="141A36B8"/>
    <w:rsid w:val="144F9528"/>
    <w:rsid w:val="14576FE9"/>
    <w:rsid w:val="1457EB0B"/>
    <w:rsid w:val="145813E9"/>
    <w:rsid w:val="147D5109"/>
    <w:rsid w:val="1482B786"/>
    <w:rsid w:val="14957F7D"/>
    <w:rsid w:val="14B14A0B"/>
    <w:rsid w:val="14B56FB6"/>
    <w:rsid w:val="14BBA559"/>
    <w:rsid w:val="14C6081C"/>
    <w:rsid w:val="14DE0316"/>
    <w:rsid w:val="14E6F097"/>
    <w:rsid w:val="14FE84FF"/>
    <w:rsid w:val="14FFE2D1"/>
    <w:rsid w:val="1512248C"/>
    <w:rsid w:val="1512CE90"/>
    <w:rsid w:val="151ACEDB"/>
    <w:rsid w:val="154D97D9"/>
    <w:rsid w:val="1550981C"/>
    <w:rsid w:val="155ECCEF"/>
    <w:rsid w:val="15611321"/>
    <w:rsid w:val="1564F170"/>
    <w:rsid w:val="1573D5BF"/>
    <w:rsid w:val="1582DA27"/>
    <w:rsid w:val="15ACD1C7"/>
    <w:rsid w:val="15D2CF72"/>
    <w:rsid w:val="15D2EDDD"/>
    <w:rsid w:val="15E23EB1"/>
    <w:rsid w:val="16246CA9"/>
    <w:rsid w:val="162A0340"/>
    <w:rsid w:val="162BC293"/>
    <w:rsid w:val="164995DF"/>
    <w:rsid w:val="164C3F25"/>
    <w:rsid w:val="16646D24"/>
    <w:rsid w:val="1677761C"/>
    <w:rsid w:val="1679EE57"/>
    <w:rsid w:val="169138B0"/>
    <w:rsid w:val="169307BB"/>
    <w:rsid w:val="16BF5504"/>
    <w:rsid w:val="16D63749"/>
    <w:rsid w:val="16FAF2F0"/>
    <w:rsid w:val="172B7C17"/>
    <w:rsid w:val="1736C2AC"/>
    <w:rsid w:val="173E8B6E"/>
    <w:rsid w:val="174EC8C5"/>
    <w:rsid w:val="175D82D5"/>
    <w:rsid w:val="17692A3F"/>
    <w:rsid w:val="17834452"/>
    <w:rsid w:val="17B677DA"/>
    <w:rsid w:val="17B6F616"/>
    <w:rsid w:val="17BEDBC9"/>
    <w:rsid w:val="17BF3CBD"/>
    <w:rsid w:val="17DEFC7F"/>
    <w:rsid w:val="17E0272E"/>
    <w:rsid w:val="17EDFC1F"/>
    <w:rsid w:val="183057B2"/>
    <w:rsid w:val="18365EE8"/>
    <w:rsid w:val="1856D3A2"/>
    <w:rsid w:val="187DC096"/>
    <w:rsid w:val="1881AD45"/>
    <w:rsid w:val="1885D5FC"/>
    <w:rsid w:val="18B8609B"/>
    <w:rsid w:val="18C0E548"/>
    <w:rsid w:val="18C2CD10"/>
    <w:rsid w:val="18D055E8"/>
    <w:rsid w:val="18DF199A"/>
    <w:rsid w:val="194A23D4"/>
    <w:rsid w:val="19614E59"/>
    <w:rsid w:val="1962A2A0"/>
    <w:rsid w:val="19813026"/>
    <w:rsid w:val="19CCCCC5"/>
    <w:rsid w:val="19CDB8CF"/>
    <w:rsid w:val="19DCEF79"/>
    <w:rsid w:val="19DFEE44"/>
    <w:rsid w:val="19E153EC"/>
    <w:rsid w:val="19EBA197"/>
    <w:rsid w:val="1A0376A1"/>
    <w:rsid w:val="1A0525FC"/>
    <w:rsid w:val="1A0F1DDD"/>
    <w:rsid w:val="1A726C3B"/>
    <w:rsid w:val="1A7A23F5"/>
    <w:rsid w:val="1A85BC50"/>
    <w:rsid w:val="1A87BE67"/>
    <w:rsid w:val="1A8A96AE"/>
    <w:rsid w:val="1A90CB4D"/>
    <w:rsid w:val="1A978404"/>
    <w:rsid w:val="1AA6215F"/>
    <w:rsid w:val="1AB03A88"/>
    <w:rsid w:val="1AB90E79"/>
    <w:rsid w:val="1AC6C501"/>
    <w:rsid w:val="1ADA430D"/>
    <w:rsid w:val="1AE24F1E"/>
    <w:rsid w:val="1AEDD6AE"/>
    <w:rsid w:val="1AF6AD62"/>
    <w:rsid w:val="1B2DF28D"/>
    <w:rsid w:val="1B4522B1"/>
    <w:rsid w:val="1B5CBDE3"/>
    <w:rsid w:val="1BD6BD90"/>
    <w:rsid w:val="1BE89EAE"/>
    <w:rsid w:val="1BF3B6C0"/>
    <w:rsid w:val="1BFB7106"/>
    <w:rsid w:val="1BFC98C9"/>
    <w:rsid w:val="1C1232E1"/>
    <w:rsid w:val="1C230FF8"/>
    <w:rsid w:val="1C3312D5"/>
    <w:rsid w:val="1C47937F"/>
    <w:rsid w:val="1C4DA519"/>
    <w:rsid w:val="1C58B80D"/>
    <w:rsid w:val="1C811A2E"/>
    <w:rsid w:val="1C82C41B"/>
    <w:rsid w:val="1C9EB8E0"/>
    <w:rsid w:val="1CD6C046"/>
    <w:rsid w:val="1CE01C88"/>
    <w:rsid w:val="1CF57715"/>
    <w:rsid w:val="1D0ACFA4"/>
    <w:rsid w:val="1D458371"/>
    <w:rsid w:val="1D53A3B3"/>
    <w:rsid w:val="1D653993"/>
    <w:rsid w:val="1D9FC29D"/>
    <w:rsid w:val="1DB0DDEB"/>
    <w:rsid w:val="1DBBE52A"/>
    <w:rsid w:val="1DC13170"/>
    <w:rsid w:val="1DC8D0E4"/>
    <w:rsid w:val="1DDF09C8"/>
    <w:rsid w:val="1DE413DF"/>
    <w:rsid w:val="1DF8D558"/>
    <w:rsid w:val="1E18AD04"/>
    <w:rsid w:val="1E257550"/>
    <w:rsid w:val="1E2DD0A6"/>
    <w:rsid w:val="1E2EDB10"/>
    <w:rsid w:val="1E3EF1C8"/>
    <w:rsid w:val="1E470705"/>
    <w:rsid w:val="1E60512E"/>
    <w:rsid w:val="1EB50DC0"/>
    <w:rsid w:val="1EBBB65E"/>
    <w:rsid w:val="1EED5F1D"/>
    <w:rsid w:val="1EF11F00"/>
    <w:rsid w:val="1F068AA6"/>
    <w:rsid w:val="1F257C4D"/>
    <w:rsid w:val="1F2F2F25"/>
    <w:rsid w:val="1F34650A"/>
    <w:rsid w:val="1F487B69"/>
    <w:rsid w:val="1F497DB3"/>
    <w:rsid w:val="1F50EC72"/>
    <w:rsid w:val="1F5F25CA"/>
    <w:rsid w:val="1F62ED7C"/>
    <w:rsid w:val="1F7A70A4"/>
    <w:rsid w:val="1FADDBD3"/>
    <w:rsid w:val="1FD6B0D7"/>
    <w:rsid w:val="1FFFF8B0"/>
    <w:rsid w:val="20171C14"/>
    <w:rsid w:val="20254638"/>
    <w:rsid w:val="2030CB25"/>
    <w:rsid w:val="203529B4"/>
    <w:rsid w:val="2038BDF0"/>
    <w:rsid w:val="204EDA8A"/>
    <w:rsid w:val="2053066A"/>
    <w:rsid w:val="20856251"/>
    <w:rsid w:val="20A36FFF"/>
    <w:rsid w:val="20B3BDCD"/>
    <w:rsid w:val="20C31D4B"/>
    <w:rsid w:val="20C3CA3E"/>
    <w:rsid w:val="20D60EFC"/>
    <w:rsid w:val="20D9D273"/>
    <w:rsid w:val="20EAF610"/>
    <w:rsid w:val="21065C9B"/>
    <w:rsid w:val="215012A3"/>
    <w:rsid w:val="2153FAB6"/>
    <w:rsid w:val="2175430E"/>
    <w:rsid w:val="218510BE"/>
    <w:rsid w:val="218ED35C"/>
    <w:rsid w:val="21A56C03"/>
    <w:rsid w:val="21AAA102"/>
    <w:rsid w:val="21B009AA"/>
    <w:rsid w:val="21CA7BB1"/>
    <w:rsid w:val="21E44880"/>
    <w:rsid w:val="21F65299"/>
    <w:rsid w:val="220CAF7F"/>
    <w:rsid w:val="222FAD7B"/>
    <w:rsid w:val="223440FD"/>
    <w:rsid w:val="225FEF41"/>
    <w:rsid w:val="22646DB6"/>
    <w:rsid w:val="2270F3D3"/>
    <w:rsid w:val="22849627"/>
    <w:rsid w:val="22851F93"/>
    <w:rsid w:val="2291CC07"/>
    <w:rsid w:val="2297D0CD"/>
    <w:rsid w:val="229E7401"/>
    <w:rsid w:val="22AAF47F"/>
    <w:rsid w:val="22B9D6C5"/>
    <w:rsid w:val="22C7808C"/>
    <w:rsid w:val="22DD019E"/>
    <w:rsid w:val="22E6F2E8"/>
    <w:rsid w:val="22F0E315"/>
    <w:rsid w:val="22FB1269"/>
    <w:rsid w:val="22FE41CA"/>
    <w:rsid w:val="2311484A"/>
    <w:rsid w:val="2324017C"/>
    <w:rsid w:val="2327F3A1"/>
    <w:rsid w:val="23334B5B"/>
    <w:rsid w:val="235C9E72"/>
    <w:rsid w:val="23600516"/>
    <w:rsid w:val="239334CB"/>
    <w:rsid w:val="2393CA49"/>
    <w:rsid w:val="23DF8FC4"/>
    <w:rsid w:val="23EA5DEE"/>
    <w:rsid w:val="23EAC5C1"/>
    <w:rsid w:val="23EC28F5"/>
    <w:rsid w:val="243172A5"/>
    <w:rsid w:val="2441E5EB"/>
    <w:rsid w:val="24635686"/>
    <w:rsid w:val="246CC795"/>
    <w:rsid w:val="24810795"/>
    <w:rsid w:val="248C64AF"/>
    <w:rsid w:val="24B32445"/>
    <w:rsid w:val="24C2A83D"/>
    <w:rsid w:val="24DDA87A"/>
    <w:rsid w:val="2508927A"/>
    <w:rsid w:val="253855D2"/>
    <w:rsid w:val="258A24B8"/>
    <w:rsid w:val="25A44C7D"/>
    <w:rsid w:val="25B48B26"/>
    <w:rsid w:val="25B90457"/>
    <w:rsid w:val="25C07292"/>
    <w:rsid w:val="25C16210"/>
    <w:rsid w:val="25FFCB71"/>
    <w:rsid w:val="260D4C95"/>
    <w:rsid w:val="262768E7"/>
    <w:rsid w:val="2630EF78"/>
    <w:rsid w:val="263DCE2B"/>
    <w:rsid w:val="2648BEB5"/>
    <w:rsid w:val="265F1F95"/>
    <w:rsid w:val="268C0B0C"/>
    <w:rsid w:val="26B63CA0"/>
    <w:rsid w:val="26BDD527"/>
    <w:rsid w:val="26CE0AA1"/>
    <w:rsid w:val="26DBA5AE"/>
    <w:rsid w:val="26E61377"/>
    <w:rsid w:val="26EDF42E"/>
    <w:rsid w:val="270ADAB5"/>
    <w:rsid w:val="27288FB8"/>
    <w:rsid w:val="2729803E"/>
    <w:rsid w:val="273B28E1"/>
    <w:rsid w:val="273F3618"/>
    <w:rsid w:val="274FA1A8"/>
    <w:rsid w:val="278E4E29"/>
    <w:rsid w:val="27A0D571"/>
    <w:rsid w:val="27E207BB"/>
    <w:rsid w:val="27EE8442"/>
    <w:rsid w:val="27FC028E"/>
    <w:rsid w:val="281E3606"/>
    <w:rsid w:val="28276273"/>
    <w:rsid w:val="2829C38A"/>
    <w:rsid w:val="2833E5C5"/>
    <w:rsid w:val="2854C3E9"/>
    <w:rsid w:val="286FA2BA"/>
    <w:rsid w:val="28A3CCB9"/>
    <w:rsid w:val="28AEB9D1"/>
    <w:rsid w:val="28D14660"/>
    <w:rsid w:val="28D36DA3"/>
    <w:rsid w:val="28DC2965"/>
    <w:rsid w:val="290B3EE6"/>
    <w:rsid w:val="2920E85A"/>
    <w:rsid w:val="294B3711"/>
    <w:rsid w:val="2961D7BB"/>
    <w:rsid w:val="2965D3DB"/>
    <w:rsid w:val="296948A5"/>
    <w:rsid w:val="299971A3"/>
    <w:rsid w:val="29AA1C55"/>
    <w:rsid w:val="29C74CAA"/>
    <w:rsid w:val="29CDC4C6"/>
    <w:rsid w:val="29D0A45A"/>
    <w:rsid w:val="29EA550A"/>
    <w:rsid w:val="2A0BE1CE"/>
    <w:rsid w:val="2A1926B4"/>
    <w:rsid w:val="2A1B9D36"/>
    <w:rsid w:val="2A40365A"/>
    <w:rsid w:val="2A42CC1F"/>
    <w:rsid w:val="2A42E165"/>
    <w:rsid w:val="2A617F91"/>
    <w:rsid w:val="2A6474A5"/>
    <w:rsid w:val="2A72DD71"/>
    <w:rsid w:val="2A8B81C1"/>
    <w:rsid w:val="2A8CD981"/>
    <w:rsid w:val="2AC34202"/>
    <w:rsid w:val="2AC587B7"/>
    <w:rsid w:val="2AD1014D"/>
    <w:rsid w:val="2B01BD75"/>
    <w:rsid w:val="2B0465FF"/>
    <w:rsid w:val="2B1D81AB"/>
    <w:rsid w:val="2B24BF19"/>
    <w:rsid w:val="2B421A34"/>
    <w:rsid w:val="2B46C4A7"/>
    <w:rsid w:val="2B70E864"/>
    <w:rsid w:val="2B8B6B9A"/>
    <w:rsid w:val="2BB0F617"/>
    <w:rsid w:val="2BB19262"/>
    <w:rsid w:val="2BBDB65B"/>
    <w:rsid w:val="2BBE11DF"/>
    <w:rsid w:val="2BD46D32"/>
    <w:rsid w:val="2BE70FF9"/>
    <w:rsid w:val="2BF9E698"/>
    <w:rsid w:val="2BFE6AEE"/>
    <w:rsid w:val="2C1C6DBC"/>
    <w:rsid w:val="2C309750"/>
    <w:rsid w:val="2C5F1596"/>
    <w:rsid w:val="2C5F7745"/>
    <w:rsid w:val="2C60E066"/>
    <w:rsid w:val="2C6E90E9"/>
    <w:rsid w:val="2C88EA13"/>
    <w:rsid w:val="2C90858A"/>
    <w:rsid w:val="2CA66A70"/>
    <w:rsid w:val="2CA789F9"/>
    <w:rsid w:val="2CA9BB70"/>
    <w:rsid w:val="2CBBBE78"/>
    <w:rsid w:val="2CDCADD7"/>
    <w:rsid w:val="2CE23824"/>
    <w:rsid w:val="2CE383F5"/>
    <w:rsid w:val="2CF0C45B"/>
    <w:rsid w:val="2CF6568A"/>
    <w:rsid w:val="2D4EB563"/>
    <w:rsid w:val="2D525468"/>
    <w:rsid w:val="2D54752B"/>
    <w:rsid w:val="2D5D92DE"/>
    <w:rsid w:val="2D6E6B78"/>
    <w:rsid w:val="2DA4484C"/>
    <w:rsid w:val="2DCEEDC0"/>
    <w:rsid w:val="2DD7D0C1"/>
    <w:rsid w:val="2DDEBFC4"/>
    <w:rsid w:val="2E2873FC"/>
    <w:rsid w:val="2E2DB52A"/>
    <w:rsid w:val="2E466B9B"/>
    <w:rsid w:val="2E4B7949"/>
    <w:rsid w:val="2E517314"/>
    <w:rsid w:val="2E6984B6"/>
    <w:rsid w:val="2E6ABCA2"/>
    <w:rsid w:val="2E7A6558"/>
    <w:rsid w:val="2E9F0CD1"/>
    <w:rsid w:val="2EB4ECF2"/>
    <w:rsid w:val="2EB7E988"/>
    <w:rsid w:val="2ED3CF43"/>
    <w:rsid w:val="2EF577E3"/>
    <w:rsid w:val="2F3D857E"/>
    <w:rsid w:val="2F529AA4"/>
    <w:rsid w:val="2F6C226E"/>
    <w:rsid w:val="2F6F8DB0"/>
    <w:rsid w:val="2FB1168B"/>
    <w:rsid w:val="2FB12C1E"/>
    <w:rsid w:val="2FCE9D54"/>
    <w:rsid w:val="2FEA5D71"/>
    <w:rsid w:val="300D5250"/>
    <w:rsid w:val="303B0CD6"/>
    <w:rsid w:val="30486368"/>
    <w:rsid w:val="304B84A8"/>
    <w:rsid w:val="30665E55"/>
    <w:rsid w:val="30834404"/>
    <w:rsid w:val="30959DF2"/>
    <w:rsid w:val="30A3780A"/>
    <w:rsid w:val="30AD647D"/>
    <w:rsid w:val="30D59063"/>
    <w:rsid w:val="30EA89FE"/>
    <w:rsid w:val="30F7E967"/>
    <w:rsid w:val="31033658"/>
    <w:rsid w:val="3115A94D"/>
    <w:rsid w:val="312BE326"/>
    <w:rsid w:val="3168523E"/>
    <w:rsid w:val="31788E8E"/>
    <w:rsid w:val="31A227CF"/>
    <w:rsid w:val="31B24EBB"/>
    <w:rsid w:val="3235A869"/>
    <w:rsid w:val="32562913"/>
    <w:rsid w:val="325C152F"/>
    <w:rsid w:val="327E004A"/>
    <w:rsid w:val="329ACA15"/>
    <w:rsid w:val="32BDEEA2"/>
    <w:rsid w:val="32C72233"/>
    <w:rsid w:val="32C99A04"/>
    <w:rsid w:val="32EFA3B1"/>
    <w:rsid w:val="32F28855"/>
    <w:rsid w:val="32F4911D"/>
    <w:rsid w:val="33241222"/>
    <w:rsid w:val="333BBCDF"/>
    <w:rsid w:val="3346EA87"/>
    <w:rsid w:val="334DD269"/>
    <w:rsid w:val="335A80AC"/>
    <w:rsid w:val="3393CBEA"/>
    <w:rsid w:val="33B130FD"/>
    <w:rsid w:val="33CF565C"/>
    <w:rsid w:val="33EDA34A"/>
    <w:rsid w:val="33F342DB"/>
    <w:rsid w:val="3401D9DF"/>
    <w:rsid w:val="341181C5"/>
    <w:rsid w:val="3419AA9E"/>
    <w:rsid w:val="341D55BB"/>
    <w:rsid w:val="344655AF"/>
    <w:rsid w:val="345DC445"/>
    <w:rsid w:val="347411C2"/>
    <w:rsid w:val="347824A3"/>
    <w:rsid w:val="348A2149"/>
    <w:rsid w:val="348F2F89"/>
    <w:rsid w:val="34932DFB"/>
    <w:rsid w:val="349A4545"/>
    <w:rsid w:val="34A2861F"/>
    <w:rsid w:val="34B5A015"/>
    <w:rsid w:val="34B957CA"/>
    <w:rsid w:val="34BE6F03"/>
    <w:rsid w:val="34D48148"/>
    <w:rsid w:val="34FD1FB7"/>
    <w:rsid w:val="350B30AB"/>
    <w:rsid w:val="3518CC67"/>
    <w:rsid w:val="352DE9FE"/>
    <w:rsid w:val="3530D397"/>
    <w:rsid w:val="35404431"/>
    <w:rsid w:val="3562EC30"/>
    <w:rsid w:val="356CA2F7"/>
    <w:rsid w:val="35802133"/>
    <w:rsid w:val="358A5952"/>
    <w:rsid w:val="358C5CF5"/>
    <w:rsid w:val="359E1ECC"/>
    <w:rsid w:val="35B9FEBF"/>
    <w:rsid w:val="35D50F8D"/>
    <w:rsid w:val="35EFC096"/>
    <w:rsid w:val="360DD598"/>
    <w:rsid w:val="361E6282"/>
    <w:rsid w:val="3632D07B"/>
    <w:rsid w:val="3636712F"/>
    <w:rsid w:val="36544AEA"/>
    <w:rsid w:val="3669E221"/>
    <w:rsid w:val="367F1A57"/>
    <w:rsid w:val="3698A884"/>
    <w:rsid w:val="369BD6A4"/>
    <w:rsid w:val="369DA650"/>
    <w:rsid w:val="36BC0EA2"/>
    <w:rsid w:val="36BE4AF6"/>
    <w:rsid w:val="36C24FFC"/>
    <w:rsid w:val="36C77240"/>
    <w:rsid w:val="36CB193F"/>
    <w:rsid w:val="36CDFBC1"/>
    <w:rsid w:val="36D7A11D"/>
    <w:rsid w:val="36ED30D0"/>
    <w:rsid w:val="36F25B02"/>
    <w:rsid w:val="36FA3F94"/>
    <w:rsid w:val="37229D70"/>
    <w:rsid w:val="3726B0C6"/>
    <w:rsid w:val="37304F40"/>
    <w:rsid w:val="3737B0E4"/>
    <w:rsid w:val="378F0089"/>
    <w:rsid w:val="37AA6D76"/>
    <w:rsid w:val="37DCF825"/>
    <w:rsid w:val="37DE5553"/>
    <w:rsid w:val="381148AA"/>
    <w:rsid w:val="3845E2D8"/>
    <w:rsid w:val="38492D52"/>
    <w:rsid w:val="38525386"/>
    <w:rsid w:val="3864503F"/>
    <w:rsid w:val="38B15997"/>
    <w:rsid w:val="38C36D30"/>
    <w:rsid w:val="38E90964"/>
    <w:rsid w:val="38EDF6AB"/>
    <w:rsid w:val="38F2B000"/>
    <w:rsid w:val="390430CD"/>
    <w:rsid w:val="391BB94A"/>
    <w:rsid w:val="39429C6A"/>
    <w:rsid w:val="39503F7A"/>
    <w:rsid w:val="3959339F"/>
    <w:rsid w:val="39907B60"/>
    <w:rsid w:val="39AB8457"/>
    <w:rsid w:val="39D75FAC"/>
    <w:rsid w:val="39D93C0F"/>
    <w:rsid w:val="39F99DF3"/>
    <w:rsid w:val="3A5B6205"/>
    <w:rsid w:val="3A6BC5FD"/>
    <w:rsid w:val="3A81A8D2"/>
    <w:rsid w:val="3A8D8993"/>
    <w:rsid w:val="3A9BD743"/>
    <w:rsid w:val="3A9C5E1C"/>
    <w:rsid w:val="3AC99CFB"/>
    <w:rsid w:val="3AEBB7E2"/>
    <w:rsid w:val="3AF304B2"/>
    <w:rsid w:val="3B180379"/>
    <w:rsid w:val="3B2DC973"/>
    <w:rsid w:val="3B3A0D83"/>
    <w:rsid w:val="3B5873A2"/>
    <w:rsid w:val="3B7465FA"/>
    <w:rsid w:val="3B768E3C"/>
    <w:rsid w:val="3B802224"/>
    <w:rsid w:val="3B874AE8"/>
    <w:rsid w:val="3BA7088D"/>
    <w:rsid w:val="3BB1988D"/>
    <w:rsid w:val="3BF6A704"/>
    <w:rsid w:val="3C0474B5"/>
    <w:rsid w:val="3C08C8B8"/>
    <w:rsid w:val="3C22C27F"/>
    <w:rsid w:val="3C3809A0"/>
    <w:rsid w:val="3C38E19D"/>
    <w:rsid w:val="3C493CD4"/>
    <w:rsid w:val="3C75E87B"/>
    <w:rsid w:val="3C9C5105"/>
    <w:rsid w:val="3CB57538"/>
    <w:rsid w:val="3CCDB46A"/>
    <w:rsid w:val="3D051E94"/>
    <w:rsid w:val="3D107B01"/>
    <w:rsid w:val="3D48968F"/>
    <w:rsid w:val="3D78DB92"/>
    <w:rsid w:val="3DC394FC"/>
    <w:rsid w:val="3DCEEDF9"/>
    <w:rsid w:val="3DD0ED92"/>
    <w:rsid w:val="3DE8E866"/>
    <w:rsid w:val="3E026551"/>
    <w:rsid w:val="3E349EF3"/>
    <w:rsid w:val="3E39C9C8"/>
    <w:rsid w:val="3E49A346"/>
    <w:rsid w:val="3E593D24"/>
    <w:rsid w:val="3E8D7C62"/>
    <w:rsid w:val="3E9EC86B"/>
    <w:rsid w:val="3EBC96B3"/>
    <w:rsid w:val="3ED3F644"/>
    <w:rsid w:val="3ED89A55"/>
    <w:rsid w:val="3EF0F4AE"/>
    <w:rsid w:val="3EF67BAB"/>
    <w:rsid w:val="3F21F5D7"/>
    <w:rsid w:val="3F84C12A"/>
    <w:rsid w:val="3F91D99F"/>
    <w:rsid w:val="3F9A43FF"/>
    <w:rsid w:val="3FD1AD87"/>
    <w:rsid w:val="4012A1C3"/>
    <w:rsid w:val="401B3EFF"/>
    <w:rsid w:val="4021C856"/>
    <w:rsid w:val="40289C7F"/>
    <w:rsid w:val="4029AECC"/>
    <w:rsid w:val="4063791A"/>
    <w:rsid w:val="4075763D"/>
    <w:rsid w:val="40900164"/>
    <w:rsid w:val="409F072E"/>
    <w:rsid w:val="40A3F5DD"/>
    <w:rsid w:val="40C19BE0"/>
    <w:rsid w:val="40C98EB7"/>
    <w:rsid w:val="40CE0CC0"/>
    <w:rsid w:val="40E83926"/>
    <w:rsid w:val="40F8EF2A"/>
    <w:rsid w:val="40FE0689"/>
    <w:rsid w:val="414EF9F8"/>
    <w:rsid w:val="41534EC4"/>
    <w:rsid w:val="4154B705"/>
    <w:rsid w:val="4166006B"/>
    <w:rsid w:val="416A2CB9"/>
    <w:rsid w:val="41904D7F"/>
    <w:rsid w:val="4190AB65"/>
    <w:rsid w:val="41A6B776"/>
    <w:rsid w:val="41B91A43"/>
    <w:rsid w:val="41D11916"/>
    <w:rsid w:val="41DC444C"/>
    <w:rsid w:val="42078293"/>
    <w:rsid w:val="42081D99"/>
    <w:rsid w:val="420949CF"/>
    <w:rsid w:val="4224DA8E"/>
    <w:rsid w:val="422C9447"/>
    <w:rsid w:val="424B67E5"/>
    <w:rsid w:val="42D9532A"/>
    <w:rsid w:val="4304BFF4"/>
    <w:rsid w:val="4304EF28"/>
    <w:rsid w:val="431FD973"/>
    <w:rsid w:val="4324AF0C"/>
    <w:rsid w:val="433066D5"/>
    <w:rsid w:val="4347B4CC"/>
    <w:rsid w:val="43673C68"/>
    <w:rsid w:val="43744A02"/>
    <w:rsid w:val="437BC040"/>
    <w:rsid w:val="438256E3"/>
    <w:rsid w:val="43A7A933"/>
    <w:rsid w:val="43D3775F"/>
    <w:rsid w:val="43DE9983"/>
    <w:rsid w:val="43F81FB6"/>
    <w:rsid w:val="44070B13"/>
    <w:rsid w:val="44471E68"/>
    <w:rsid w:val="4453D530"/>
    <w:rsid w:val="44645407"/>
    <w:rsid w:val="44760A42"/>
    <w:rsid w:val="4484C5C2"/>
    <w:rsid w:val="4498F487"/>
    <w:rsid w:val="44DEEA6B"/>
    <w:rsid w:val="44E76931"/>
    <w:rsid w:val="44E8A497"/>
    <w:rsid w:val="44FBF642"/>
    <w:rsid w:val="450C40C4"/>
    <w:rsid w:val="4523501F"/>
    <w:rsid w:val="45550CC9"/>
    <w:rsid w:val="45605EEA"/>
    <w:rsid w:val="4595B0DE"/>
    <w:rsid w:val="45A5DF41"/>
    <w:rsid w:val="45C800D0"/>
    <w:rsid w:val="45C9ABB5"/>
    <w:rsid w:val="45CD2E2C"/>
    <w:rsid w:val="45DE5439"/>
    <w:rsid w:val="45EC9B47"/>
    <w:rsid w:val="460E1F7B"/>
    <w:rsid w:val="461CE7BB"/>
    <w:rsid w:val="46425F4E"/>
    <w:rsid w:val="464AF337"/>
    <w:rsid w:val="46619BBC"/>
    <w:rsid w:val="46688D34"/>
    <w:rsid w:val="467917B5"/>
    <w:rsid w:val="4686693D"/>
    <w:rsid w:val="4693E730"/>
    <w:rsid w:val="46A5CD3E"/>
    <w:rsid w:val="46A9C49F"/>
    <w:rsid w:val="46B74C40"/>
    <w:rsid w:val="46FA0AA3"/>
    <w:rsid w:val="47012863"/>
    <w:rsid w:val="471EFE5E"/>
    <w:rsid w:val="477CE8BC"/>
    <w:rsid w:val="47B5C9C4"/>
    <w:rsid w:val="480044AB"/>
    <w:rsid w:val="4814B0DA"/>
    <w:rsid w:val="4819B708"/>
    <w:rsid w:val="4842010E"/>
    <w:rsid w:val="4842301E"/>
    <w:rsid w:val="48533926"/>
    <w:rsid w:val="486DC4C4"/>
    <w:rsid w:val="4871B0B4"/>
    <w:rsid w:val="4875B8FD"/>
    <w:rsid w:val="48A411E9"/>
    <w:rsid w:val="48BCB693"/>
    <w:rsid w:val="48C07C33"/>
    <w:rsid w:val="48CA43A1"/>
    <w:rsid w:val="491384F0"/>
    <w:rsid w:val="49252714"/>
    <w:rsid w:val="49599341"/>
    <w:rsid w:val="4963B96A"/>
    <w:rsid w:val="49A06A8A"/>
    <w:rsid w:val="49C5A647"/>
    <w:rsid w:val="49E55011"/>
    <w:rsid w:val="49F1AF2A"/>
    <w:rsid w:val="49FBF7DE"/>
    <w:rsid w:val="49FD1FE6"/>
    <w:rsid w:val="4A0B3ABE"/>
    <w:rsid w:val="4A212FA5"/>
    <w:rsid w:val="4A2218B9"/>
    <w:rsid w:val="4A29ECBA"/>
    <w:rsid w:val="4A3B03A4"/>
    <w:rsid w:val="4A4C1875"/>
    <w:rsid w:val="4A4D2835"/>
    <w:rsid w:val="4A7242F9"/>
    <w:rsid w:val="4A7383D0"/>
    <w:rsid w:val="4A83C647"/>
    <w:rsid w:val="4A93D5A0"/>
    <w:rsid w:val="4A9A4745"/>
    <w:rsid w:val="4AE83E4C"/>
    <w:rsid w:val="4AFB500B"/>
    <w:rsid w:val="4B382E76"/>
    <w:rsid w:val="4B6A6F35"/>
    <w:rsid w:val="4B6E4081"/>
    <w:rsid w:val="4B801A68"/>
    <w:rsid w:val="4B88D15E"/>
    <w:rsid w:val="4B8CFD83"/>
    <w:rsid w:val="4BA33ADF"/>
    <w:rsid w:val="4BB3D0DA"/>
    <w:rsid w:val="4BB667D0"/>
    <w:rsid w:val="4BF070EA"/>
    <w:rsid w:val="4BFC57C6"/>
    <w:rsid w:val="4C19A168"/>
    <w:rsid w:val="4C2407D3"/>
    <w:rsid w:val="4C2AFC62"/>
    <w:rsid w:val="4C44296F"/>
    <w:rsid w:val="4C544C9F"/>
    <w:rsid w:val="4CA99379"/>
    <w:rsid w:val="4CB37958"/>
    <w:rsid w:val="4CCE29F0"/>
    <w:rsid w:val="4CDECD1D"/>
    <w:rsid w:val="4CF24772"/>
    <w:rsid w:val="4D0D9D36"/>
    <w:rsid w:val="4D0EF756"/>
    <w:rsid w:val="4D196F67"/>
    <w:rsid w:val="4D285412"/>
    <w:rsid w:val="4D2CBAB2"/>
    <w:rsid w:val="4D3CABAF"/>
    <w:rsid w:val="4D3E5E8C"/>
    <w:rsid w:val="4D486EE8"/>
    <w:rsid w:val="4D5F962E"/>
    <w:rsid w:val="4D7E91B3"/>
    <w:rsid w:val="4D8F2003"/>
    <w:rsid w:val="4DA15CEE"/>
    <w:rsid w:val="4DB08F21"/>
    <w:rsid w:val="4DB29238"/>
    <w:rsid w:val="4DCE8F01"/>
    <w:rsid w:val="4DD650CC"/>
    <w:rsid w:val="4DFCC997"/>
    <w:rsid w:val="4E35B833"/>
    <w:rsid w:val="4E582725"/>
    <w:rsid w:val="4E7D36E4"/>
    <w:rsid w:val="4E8A334A"/>
    <w:rsid w:val="4E8C4DB0"/>
    <w:rsid w:val="4EB558FA"/>
    <w:rsid w:val="4EB8FE7B"/>
    <w:rsid w:val="4EC78DDC"/>
    <w:rsid w:val="4ED78999"/>
    <w:rsid w:val="4F0BCA09"/>
    <w:rsid w:val="4F49FB82"/>
    <w:rsid w:val="4F50845D"/>
    <w:rsid w:val="4F7EDBDF"/>
    <w:rsid w:val="4F81470B"/>
    <w:rsid w:val="4F8A3356"/>
    <w:rsid w:val="4F958D48"/>
    <w:rsid w:val="4FB97CC1"/>
    <w:rsid w:val="4FBBF935"/>
    <w:rsid w:val="4FD1A3F5"/>
    <w:rsid w:val="4FDD1CF0"/>
    <w:rsid w:val="4FE7D937"/>
    <w:rsid w:val="50005160"/>
    <w:rsid w:val="50088D2A"/>
    <w:rsid w:val="50090A6B"/>
    <w:rsid w:val="501BDA35"/>
    <w:rsid w:val="502558C8"/>
    <w:rsid w:val="502D1532"/>
    <w:rsid w:val="503EA907"/>
    <w:rsid w:val="503EA976"/>
    <w:rsid w:val="506D6F2D"/>
    <w:rsid w:val="509AB534"/>
    <w:rsid w:val="50AE68A7"/>
    <w:rsid w:val="50AFB5FC"/>
    <w:rsid w:val="50B76D93"/>
    <w:rsid w:val="50C924D2"/>
    <w:rsid w:val="50CC37DC"/>
    <w:rsid w:val="50D0D38F"/>
    <w:rsid w:val="50D35DA4"/>
    <w:rsid w:val="50D5E049"/>
    <w:rsid w:val="50EE65AA"/>
    <w:rsid w:val="510C809A"/>
    <w:rsid w:val="5116740D"/>
    <w:rsid w:val="5133DE38"/>
    <w:rsid w:val="51599D83"/>
    <w:rsid w:val="518BC923"/>
    <w:rsid w:val="51AEEA95"/>
    <w:rsid w:val="51C69E77"/>
    <w:rsid w:val="51E1E71B"/>
    <w:rsid w:val="5204AB8C"/>
    <w:rsid w:val="520D0F8C"/>
    <w:rsid w:val="520D89C3"/>
    <w:rsid w:val="522D95C6"/>
    <w:rsid w:val="5267EF21"/>
    <w:rsid w:val="527A7B8D"/>
    <w:rsid w:val="52968566"/>
    <w:rsid w:val="52BB1A1B"/>
    <w:rsid w:val="531B3D20"/>
    <w:rsid w:val="531B99A0"/>
    <w:rsid w:val="53250231"/>
    <w:rsid w:val="532C2A75"/>
    <w:rsid w:val="532F12ED"/>
    <w:rsid w:val="536966F0"/>
    <w:rsid w:val="537F3EB1"/>
    <w:rsid w:val="5392EC40"/>
    <w:rsid w:val="53AC1A8C"/>
    <w:rsid w:val="53B55608"/>
    <w:rsid w:val="53C434DA"/>
    <w:rsid w:val="53D89B75"/>
    <w:rsid w:val="53F7F856"/>
    <w:rsid w:val="5416E8AC"/>
    <w:rsid w:val="5426E470"/>
    <w:rsid w:val="54355112"/>
    <w:rsid w:val="544C98CA"/>
    <w:rsid w:val="545147DA"/>
    <w:rsid w:val="545E3004"/>
    <w:rsid w:val="545EB805"/>
    <w:rsid w:val="546583F6"/>
    <w:rsid w:val="547EAE08"/>
    <w:rsid w:val="5480E6D5"/>
    <w:rsid w:val="54965D1B"/>
    <w:rsid w:val="54C7060D"/>
    <w:rsid w:val="54CF98CC"/>
    <w:rsid w:val="54FD2B9C"/>
    <w:rsid w:val="551E98C4"/>
    <w:rsid w:val="551EF54E"/>
    <w:rsid w:val="55289748"/>
    <w:rsid w:val="5566B70D"/>
    <w:rsid w:val="5579586A"/>
    <w:rsid w:val="559043C7"/>
    <w:rsid w:val="55937BB4"/>
    <w:rsid w:val="55AE46B5"/>
    <w:rsid w:val="55BAFFE1"/>
    <w:rsid w:val="55D3C483"/>
    <w:rsid w:val="55D5D5FF"/>
    <w:rsid w:val="55D6827F"/>
    <w:rsid w:val="55E3578D"/>
    <w:rsid w:val="560A3ABE"/>
    <w:rsid w:val="561B8E8F"/>
    <w:rsid w:val="5628050A"/>
    <w:rsid w:val="562A4322"/>
    <w:rsid w:val="562FED8F"/>
    <w:rsid w:val="563D965A"/>
    <w:rsid w:val="564205EF"/>
    <w:rsid w:val="5646BD3F"/>
    <w:rsid w:val="564726D1"/>
    <w:rsid w:val="565599FE"/>
    <w:rsid w:val="56600695"/>
    <w:rsid w:val="56634005"/>
    <w:rsid w:val="5668357D"/>
    <w:rsid w:val="567CE145"/>
    <w:rsid w:val="568863BF"/>
    <w:rsid w:val="56A5DDEF"/>
    <w:rsid w:val="56D2350C"/>
    <w:rsid w:val="56F377A8"/>
    <w:rsid w:val="56F61DAF"/>
    <w:rsid w:val="56FD75C6"/>
    <w:rsid w:val="570F77EA"/>
    <w:rsid w:val="571C9E4F"/>
    <w:rsid w:val="571ECB8C"/>
    <w:rsid w:val="5735282F"/>
    <w:rsid w:val="576C37CA"/>
    <w:rsid w:val="577E91D1"/>
    <w:rsid w:val="577ECE3D"/>
    <w:rsid w:val="5789B999"/>
    <w:rsid w:val="57C6EA9E"/>
    <w:rsid w:val="580AF72D"/>
    <w:rsid w:val="581735ED"/>
    <w:rsid w:val="581A0368"/>
    <w:rsid w:val="581C6A85"/>
    <w:rsid w:val="5829F4F0"/>
    <w:rsid w:val="583AAE74"/>
    <w:rsid w:val="584A9C84"/>
    <w:rsid w:val="5885C359"/>
    <w:rsid w:val="589DA803"/>
    <w:rsid w:val="58BCD8E6"/>
    <w:rsid w:val="58D7F469"/>
    <w:rsid w:val="58EC3FD1"/>
    <w:rsid w:val="58F5B600"/>
    <w:rsid w:val="58FAB57B"/>
    <w:rsid w:val="58FAB661"/>
    <w:rsid w:val="590BDBAA"/>
    <w:rsid w:val="5939B699"/>
    <w:rsid w:val="593E741E"/>
    <w:rsid w:val="595640F8"/>
    <w:rsid w:val="595812AB"/>
    <w:rsid w:val="598C78C4"/>
    <w:rsid w:val="59D4DE47"/>
    <w:rsid w:val="59E7D537"/>
    <w:rsid w:val="59F1F404"/>
    <w:rsid w:val="5A1127DF"/>
    <w:rsid w:val="5A5277F5"/>
    <w:rsid w:val="5A59B27F"/>
    <w:rsid w:val="5A5B58C0"/>
    <w:rsid w:val="5A60B1D4"/>
    <w:rsid w:val="5A7052E4"/>
    <w:rsid w:val="5A7EAA9C"/>
    <w:rsid w:val="5AD73E56"/>
    <w:rsid w:val="5ADAC3D0"/>
    <w:rsid w:val="5B011493"/>
    <w:rsid w:val="5B07736E"/>
    <w:rsid w:val="5B0EB57A"/>
    <w:rsid w:val="5B43ED8D"/>
    <w:rsid w:val="5B450AAF"/>
    <w:rsid w:val="5B682562"/>
    <w:rsid w:val="5BAC9A8E"/>
    <w:rsid w:val="5BEA4A74"/>
    <w:rsid w:val="5C0CB082"/>
    <w:rsid w:val="5C0E80E5"/>
    <w:rsid w:val="5C18AF3D"/>
    <w:rsid w:val="5C603860"/>
    <w:rsid w:val="5C7E4181"/>
    <w:rsid w:val="5C9555FB"/>
    <w:rsid w:val="5CC38C78"/>
    <w:rsid w:val="5CD952E5"/>
    <w:rsid w:val="5CE47471"/>
    <w:rsid w:val="5CEBC163"/>
    <w:rsid w:val="5CEE5416"/>
    <w:rsid w:val="5D1B38A0"/>
    <w:rsid w:val="5D215AB1"/>
    <w:rsid w:val="5D2DAA2E"/>
    <w:rsid w:val="5D4330E7"/>
    <w:rsid w:val="5D536CA7"/>
    <w:rsid w:val="5D55567C"/>
    <w:rsid w:val="5D68200E"/>
    <w:rsid w:val="5D6BADDF"/>
    <w:rsid w:val="5D762D35"/>
    <w:rsid w:val="5DCA5EC1"/>
    <w:rsid w:val="5DEE6C32"/>
    <w:rsid w:val="5DF28E2F"/>
    <w:rsid w:val="5E3B8EBF"/>
    <w:rsid w:val="5E6C6A88"/>
    <w:rsid w:val="5E89D975"/>
    <w:rsid w:val="5E999E04"/>
    <w:rsid w:val="5EB6E096"/>
    <w:rsid w:val="5EC2CC1D"/>
    <w:rsid w:val="5ECDE40C"/>
    <w:rsid w:val="5ED10A15"/>
    <w:rsid w:val="5ED25010"/>
    <w:rsid w:val="5ED40B7B"/>
    <w:rsid w:val="5EDDA353"/>
    <w:rsid w:val="5EDDAE06"/>
    <w:rsid w:val="5EDFB182"/>
    <w:rsid w:val="5EE27948"/>
    <w:rsid w:val="5F0CBB73"/>
    <w:rsid w:val="5F42FB2A"/>
    <w:rsid w:val="5F483BF1"/>
    <w:rsid w:val="5F722EA3"/>
    <w:rsid w:val="5F9BDC6F"/>
    <w:rsid w:val="5FAA1530"/>
    <w:rsid w:val="5FBD47CC"/>
    <w:rsid w:val="5FCE90E0"/>
    <w:rsid w:val="5FCFF88A"/>
    <w:rsid w:val="5FDD1E1E"/>
    <w:rsid w:val="6040FF96"/>
    <w:rsid w:val="60439A95"/>
    <w:rsid w:val="604B3C5D"/>
    <w:rsid w:val="604BD08C"/>
    <w:rsid w:val="604F451A"/>
    <w:rsid w:val="60623357"/>
    <w:rsid w:val="60BBA28F"/>
    <w:rsid w:val="60FA8C30"/>
    <w:rsid w:val="61024420"/>
    <w:rsid w:val="6117DF44"/>
    <w:rsid w:val="61190EF6"/>
    <w:rsid w:val="611C6AB5"/>
    <w:rsid w:val="61650D8A"/>
    <w:rsid w:val="617F25AA"/>
    <w:rsid w:val="617F306A"/>
    <w:rsid w:val="618378E4"/>
    <w:rsid w:val="61881BDD"/>
    <w:rsid w:val="6199DF08"/>
    <w:rsid w:val="61B0D925"/>
    <w:rsid w:val="61C5A1F0"/>
    <w:rsid w:val="61CD8E45"/>
    <w:rsid w:val="61D380B2"/>
    <w:rsid w:val="61DFA85A"/>
    <w:rsid w:val="61E04EFD"/>
    <w:rsid w:val="61FA1611"/>
    <w:rsid w:val="6207CAE7"/>
    <w:rsid w:val="620AC69C"/>
    <w:rsid w:val="6251E2B0"/>
    <w:rsid w:val="6266F792"/>
    <w:rsid w:val="6267D4DC"/>
    <w:rsid w:val="627DB3B0"/>
    <w:rsid w:val="628FE3CD"/>
    <w:rsid w:val="629233CE"/>
    <w:rsid w:val="62BCC7E6"/>
    <w:rsid w:val="62C7A1B4"/>
    <w:rsid w:val="62DBD4ED"/>
    <w:rsid w:val="63018885"/>
    <w:rsid w:val="63199EA6"/>
    <w:rsid w:val="63256D7D"/>
    <w:rsid w:val="633150AB"/>
    <w:rsid w:val="6344A298"/>
    <w:rsid w:val="6348BF68"/>
    <w:rsid w:val="63516182"/>
    <w:rsid w:val="6371DF85"/>
    <w:rsid w:val="6377C147"/>
    <w:rsid w:val="638343EB"/>
    <w:rsid w:val="63A6140A"/>
    <w:rsid w:val="63CB65E3"/>
    <w:rsid w:val="63E1C68E"/>
    <w:rsid w:val="63E4E0EA"/>
    <w:rsid w:val="63E56761"/>
    <w:rsid w:val="63EB5933"/>
    <w:rsid w:val="63EB89FE"/>
    <w:rsid w:val="64379D23"/>
    <w:rsid w:val="6481C5AF"/>
    <w:rsid w:val="64851612"/>
    <w:rsid w:val="648575C5"/>
    <w:rsid w:val="6486BE46"/>
    <w:rsid w:val="64AA9B29"/>
    <w:rsid w:val="64AE2509"/>
    <w:rsid w:val="64C0FF5E"/>
    <w:rsid w:val="64ED8B8C"/>
    <w:rsid w:val="64EE88EC"/>
    <w:rsid w:val="64F52E29"/>
    <w:rsid w:val="65190934"/>
    <w:rsid w:val="6525956D"/>
    <w:rsid w:val="65433519"/>
    <w:rsid w:val="654D2D31"/>
    <w:rsid w:val="6551831B"/>
    <w:rsid w:val="6552A3A7"/>
    <w:rsid w:val="655B63ED"/>
    <w:rsid w:val="6581B2ED"/>
    <w:rsid w:val="65B1BD23"/>
    <w:rsid w:val="65C63A0D"/>
    <w:rsid w:val="65DB70EA"/>
    <w:rsid w:val="65F59F52"/>
    <w:rsid w:val="660D606F"/>
    <w:rsid w:val="6620ACAA"/>
    <w:rsid w:val="662AD22B"/>
    <w:rsid w:val="66501647"/>
    <w:rsid w:val="668648DD"/>
    <w:rsid w:val="66E8CAA3"/>
    <w:rsid w:val="66E8CB06"/>
    <w:rsid w:val="66F3E0E4"/>
    <w:rsid w:val="66FC336C"/>
    <w:rsid w:val="6737C477"/>
    <w:rsid w:val="677A4BA8"/>
    <w:rsid w:val="67A6D3C5"/>
    <w:rsid w:val="67B9EB4F"/>
    <w:rsid w:val="67FE4083"/>
    <w:rsid w:val="680FD87F"/>
    <w:rsid w:val="6811D07E"/>
    <w:rsid w:val="683C2970"/>
    <w:rsid w:val="68824242"/>
    <w:rsid w:val="68835D23"/>
    <w:rsid w:val="689EDF42"/>
    <w:rsid w:val="68B494D5"/>
    <w:rsid w:val="68BC994B"/>
    <w:rsid w:val="68C1A6EC"/>
    <w:rsid w:val="6908AB68"/>
    <w:rsid w:val="69333F29"/>
    <w:rsid w:val="693F30EE"/>
    <w:rsid w:val="697BDBEA"/>
    <w:rsid w:val="69AB9D1B"/>
    <w:rsid w:val="69CF8A97"/>
    <w:rsid w:val="69E51B0A"/>
    <w:rsid w:val="69FD31EE"/>
    <w:rsid w:val="6A2C9122"/>
    <w:rsid w:val="6A31A597"/>
    <w:rsid w:val="6A427918"/>
    <w:rsid w:val="6A550F72"/>
    <w:rsid w:val="6A57C01A"/>
    <w:rsid w:val="6A633FE5"/>
    <w:rsid w:val="6A68F3A7"/>
    <w:rsid w:val="6A8749C3"/>
    <w:rsid w:val="6A891EBA"/>
    <w:rsid w:val="6A951599"/>
    <w:rsid w:val="6A972FC0"/>
    <w:rsid w:val="6A9FC90D"/>
    <w:rsid w:val="6AAD7B70"/>
    <w:rsid w:val="6AD0BB4B"/>
    <w:rsid w:val="6ADCABC7"/>
    <w:rsid w:val="6ADF934C"/>
    <w:rsid w:val="6AED0341"/>
    <w:rsid w:val="6AEDF9F0"/>
    <w:rsid w:val="6B0228CE"/>
    <w:rsid w:val="6B0DE7DE"/>
    <w:rsid w:val="6B3C666D"/>
    <w:rsid w:val="6B590EEA"/>
    <w:rsid w:val="6B65844E"/>
    <w:rsid w:val="6B84D1F0"/>
    <w:rsid w:val="6B86FAAD"/>
    <w:rsid w:val="6B88C0BA"/>
    <w:rsid w:val="6B92EA78"/>
    <w:rsid w:val="6B9A07EC"/>
    <w:rsid w:val="6BAB1DFC"/>
    <w:rsid w:val="6BB0D998"/>
    <w:rsid w:val="6BB764D2"/>
    <w:rsid w:val="6BB85BE0"/>
    <w:rsid w:val="6BD6370C"/>
    <w:rsid w:val="6BE7191E"/>
    <w:rsid w:val="6BFCB75C"/>
    <w:rsid w:val="6BFE121C"/>
    <w:rsid w:val="6C0E7048"/>
    <w:rsid w:val="6C0F72DD"/>
    <w:rsid w:val="6C22B974"/>
    <w:rsid w:val="6C24810C"/>
    <w:rsid w:val="6C2948EB"/>
    <w:rsid w:val="6C3B1AB4"/>
    <w:rsid w:val="6C712090"/>
    <w:rsid w:val="6C717F74"/>
    <w:rsid w:val="6C7C487F"/>
    <w:rsid w:val="6C96A067"/>
    <w:rsid w:val="6CA83287"/>
    <w:rsid w:val="6CC8CDAC"/>
    <w:rsid w:val="6CDB8DA1"/>
    <w:rsid w:val="6CE12C1A"/>
    <w:rsid w:val="6CEA3250"/>
    <w:rsid w:val="6CF9332B"/>
    <w:rsid w:val="6CFFA39F"/>
    <w:rsid w:val="6D185635"/>
    <w:rsid w:val="6D665FD2"/>
    <w:rsid w:val="6DA5D358"/>
    <w:rsid w:val="6DADFB84"/>
    <w:rsid w:val="6DBF5A88"/>
    <w:rsid w:val="6DC5FDE9"/>
    <w:rsid w:val="6DC66945"/>
    <w:rsid w:val="6DD14323"/>
    <w:rsid w:val="6DD6883C"/>
    <w:rsid w:val="6DD7732A"/>
    <w:rsid w:val="6DDFA975"/>
    <w:rsid w:val="6DE6BA28"/>
    <w:rsid w:val="6DF8A226"/>
    <w:rsid w:val="6E02982C"/>
    <w:rsid w:val="6E3C971C"/>
    <w:rsid w:val="6EA6D389"/>
    <w:rsid w:val="6EBDDE02"/>
    <w:rsid w:val="6ED49AD7"/>
    <w:rsid w:val="6ED9071D"/>
    <w:rsid w:val="6ED9ABBF"/>
    <w:rsid w:val="6EF85B37"/>
    <w:rsid w:val="6F117A6D"/>
    <w:rsid w:val="6F26E871"/>
    <w:rsid w:val="6F454CE5"/>
    <w:rsid w:val="6F689FBB"/>
    <w:rsid w:val="6F6EC4B3"/>
    <w:rsid w:val="6F8716E8"/>
    <w:rsid w:val="6F92EBEE"/>
    <w:rsid w:val="6FE5E920"/>
    <w:rsid w:val="6FEF2740"/>
    <w:rsid w:val="6FF54E69"/>
    <w:rsid w:val="70079DF2"/>
    <w:rsid w:val="70244CF1"/>
    <w:rsid w:val="703FDC5C"/>
    <w:rsid w:val="70710CF6"/>
    <w:rsid w:val="708B4D5C"/>
    <w:rsid w:val="709A6157"/>
    <w:rsid w:val="70C5551E"/>
    <w:rsid w:val="70C5EF64"/>
    <w:rsid w:val="70CAC0A1"/>
    <w:rsid w:val="7111DE4C"/>
    <w:rsid w:val="71130E53"/>
    <w:rsid w:val="711978AD"/>
    <w:rsid w:val="7128AA0F"/>
    <w:rsid w:val="712E8A0C"/>
    <w:rsid w:val="71439D58"/>
    <w:rsid w:val="71490DB6"/>
    <w:rsid w:val="715CA410"/>
    <w:rsid w:val="716B37C9"/>
    <w:rsid w:val="71825EF2"/>
    <w:rsid w:val="71950BD4"/>
    <w:rsid w:val="71A29108"/>
    <w:rsid w:val="71ADDCFA"/>
    <w:rsid w:val="71DBF7BA"/>
    <w:rsid w:val="71FAC489"/>
    <w:rsid w:val="72053B0B"/>
    <w:rsid w:val="721026DC"/>
    <w:rsid w:val="72128B80"/>
    <w:rsid w:val="722A8B69"/>
    <w:rsid w:val="72763883"/>
    <w:rsid w:val="7287F9EF"/>
    <w:rsid w:val="72914FCC"/>
    <w:rsid w:val="7294F9DB"/>
    <w:rsid w:val="729556B3"/>
    <w:rsid w:val="72B82E85"/>
    <w:rsid w:val="72C13D5E"/>
    <w:rsid w:val="72C24120"/>
    <w:rsid w:val="72E33E18"/>
    <w:rsid w:val="73049CEC"/>
    <w:rsid w:val="73071159"/>
    <w:rsid w:val="730C8887"/>
    <w:rsid w:val="7317EB70"/>
    <w:rsid w:val="73191D26"/>
    <w:rsid w:val="73492969"/>
    <w:rsid w:val="734EBF3C"/>
    <w:rsid w:val="73596A41"/>
    <w:rsid w:val="7365ABA7"/>
    <w:rsid w:val="7388C0CE"/>
    <w:rsid w:val="740082AC"/>
    <w:rsid w:val="741D6C1C"/>
    <w:rsid w:val="741ECE2B"/>
    <w:rsid w:val="744619EA"/>
    <w:rsid w:val="749A156E"/>
    <w:rsid w:val="749B83C2"/>
    <w:rsid w:val="74A64111"/>
    <w:rsid w:val="74AF73F8"/>
    <w:rsid w:val="74D6D6C7"/>
    <w:rsid w:val="74EDD461"/>
    <w:rsid w:val="74F688BF"/>
    <w:rsid w:val="750AEF2C"/>
    <w:rsid w:val="750EE072"/>
    <w:rsid w:val="75199295"/>
    <w:rsid w:val="7537C54A"/>
    <w:rsid w:val="75566C92"/>
    <w:rsid w:val="75588462"/>
    <w:rsid w:val="75697CD2"/>
    <w:rsid w:val="75946825"/>
    <w:rsid w:val="75A31C8E"/>
    <w:rsid w:val="75BACAAB"/>
    <w:rsid w:val="75D0F04B"/>
    <w:rsid w:val="75D6083E"/>
    <w:rsid w:val="75E616F0"/>
    <w:rsid w:val="75F30FEF"/>
    <w:rsid w:val="760D2AEC"/>
    <w:rsid w:val="762BB27C"/>
    <w:rsid w:val="762CA766"/>
    <w:rsid w:val="762CC4FB"/>
    <w:rsid w:val="7648D9A1"/>
    <w:rsid w:val="764C182E"/>
    <w:rsid w:val="76521D9B"/>
    <w:rsid w:val="766D3FE8"/>
    <w:rsid w:val="7678099C"/>
    <w:rsid w:val="769524BE"/>
    <w:rsid w:val="76980061"/>
    <w:rsid w:val="76AB4424"/>
    <w:rsid w:val="76DDCC9F"/>
    <w:rsid w:val="76E5C8EA"/>
    <w:rsid w:val="7734D501"/>
    <w:rsid w:val="774C9301"/>
    <w:rsid w:val="77884978"/>
    <w:rsid w:val="77896B61"/>
    <w:rsid w:val="77AA0024"/>
    <w:rsid w:val="77B51E34"/>
    <w:rsid w:val="77E363B7"/>
    <w:rsid w:val="7837A024"/>
    <w:rsid w:val="7839B32A"/>
    <w:rsid w:val="78697E9D"/>
    <w:rsid w:val="786BEA61"/>
    <w:rsid w:val="7874A33C"/>
    <w:rsid w:val="78D148D5"/>
    <w:rsid w:val="7923D3CD"/>
    <w:rsid w:val="79355F21"/>
    <w:rsid w:val="7937E548"/>
    <w:rsid w:val="7940A107"/>
    <w:rsid w:val="795B9E79"/>
    <w:rsid w:val="797A9A17"/>
    <w:rsid w:val="798123CE"/>
    <w:rsid w:val="79C15235"/>
    <w:rsid w:val="79C26ACE"/>
    <w:rsid w:val="79CA6477"/>
    <w:rsid w:val="79E4F2CE"/>
    <w:rsid w:val="7A334DB8"/>
    <w:rsid w:val="7A3B9DEB"/>
    <w:rsid w:val="7A474720"/>
    <w:rsid w:val="7A48AD2C"/>
    <w:rsid w:val="7A491F1B"/>
    <w:rsid w:val="7A5E15E1"/>
    <w:rsid w:val="7A7A55BA"/>
    <w:rsid w:val="7A907865"/>
    <w:rsid w:val="7A93D438"/>
    <w:rsid w:val="7AA56F38"/>
    <w:rsid w:val="7AD661D1"/>
    <w:rsid w:val="7ADC2BAD"/>
    <w:rsid w:val="7AE608C7"/>
    <w:rsid w:val="7B0C004A"/>
    <w:rsid w:val="7B52B3CC"/>
    <w:rsid w:val="7B5DD100"/>
    <w:rsid w:val="7B799A49"/>
    <w:rsid w:val="7B7FB00C"/>
    <w:rsid w:val="7BBB90B4"/>
    <w:rsid w:val="7BD899C6"/>
    <w:rsid w:val="7C0E3FA4"/>
    <w:rsid w:val="7C17B671"/>
    <w:rsid w:val="7C25EFF1"/>
    <w:rsid w:val="7C2FD668"/>
    <w:rsid w:val="7C3D4643"/>
    <w:rsid w:val="7C5D7561"/>
    <w:rsid w:val="7C659724"/>
    <w:rsid w:val="7C77F8C8"/>
    <w:rsid w:val="7C8C7874"/>
    <w:rsid w:val="7CA70CFB"/>
    <w:rsid w:val="7CDAEFA5"/>
    <w:rsid w:val="7CDE47EF"/>
    <w:rsid w:val="7CEF6733"/>
    <w:rsid w:val="7D003F7F"/>
    <w:rsid w:val="7D005B88"/>
    <w:rsid w:val="7D2059AE"/>
    <w:rsid w:val="7D3A05F4"/>
    <w:rsid w:val="7D6E1301"/>
    <w:rsid w:val="7D744A78"/>
    <w:rsid w:val="7D84A194"/>
    <w:rsid w:val="7D87E998"/>
    <w:rsid w:val="7DAE2923"/>
    <w:rsid w:val="7DB10CB7"/>
    <w:rsid w:val="7DB8BA94"/>
    <w:rsid w:val="7DC2ED6E"/>
    <w:rsid w:val="7DDAE47D"/>
    <w:rsid w:val="7DE8F320"/>
    <w:rsid w:val="7DEAB405"/>
    <w:rsid w:val="7E1AE7C5"/>
    <w:rsid w:val="7E2E88AB"/>
    <w:rsid w:val="7E3842A0"/>
    <w:rsid w:val="7E45D251"/>
    <w:rsid w:val="7E4CC494"/>
    <w:rsid w:val="7E504272"/>
    <w:rsid w:val="7E5050D8"/>
    <w:rsid w:val="7E5258C4"/>
    <w:rsid w:val="7E5CC872"/>
    <w:rsid w:val="7E7FAE1D"/>
    <w:rsid w:val="7E8D308F"/>
    <w:rsid w:val="7E9A0D67"/>
    <w:rsid w:val="7EBC1A47"/>
    <w:rsid w:val="7ECF8496"/>
    <w:rsid w:val="7EE61343"/>
    <w:rsid w:val="7EF32AC4"/>
    <w:rsid w:val="7F30FD55"/>
    <w:rsid w:val="7F32C6F4"/>
    <w:rsid w:val="7F355FC9"/>
    <w:rsid w:val="7F4FA8DE"/>
    <w:rsid w:val="7F54D6C5"/>
    <w:rsid w:val="7F951476"/>
    <w:rsid w:val="7FA2CDE5"/>
    <w:rsid w:val="7FBBFC90"/>
    <w:rsid w:val="7FD49451"/>
    <w:rsid w:val="7FE7D846"/>
    <w:rsid w:val="7FF19937"/>
    <w:rsid w:val="7FF627C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AC188B"/>
  <w15:docId w15:val="{34A56323-C76D-4054-90A1-5F847095F4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rd" w:default="1">
    <w:name w:val="Normal"/>
    <w:qFormat/>
    <w:rPr>
      <w:rFonts w:ascii="Arial" w:hAnsi="Arial" w:eastAsia="Arial" w:cs="Arial"/>
      <w:lang w:val="de-DE"/>
    </w:rPr>
  </w:style>
  <w:style w:type="paragraph" w:styleId="berschrift1">
    <w:name w:val="heading 1"/>
    <w:basedOn w:val="Standard"/>
    <w:uiPriority w:val="9"/>
    <w:qFormat/>
    <w:pPr>
      <w:ind w:right="14"/>
      <w:jc w:val="center"/>
      <w:outlineLvl w:val="0"/>
    </w:pPr>
    <w:rPr>
      <w:sz w:val="32"/>
      <w:szCs w:val="32"/>
    </w:rPr>
  </w:style>
  <w:style w:type="paragraph" w:styleId="berschrift2">
    <w:name w:val="heading 2"/>
    <w:basedOn w:val="Standard"/>
    <w:uiPriority w:val="9"/>
    <w:unhideWhenUsed/>
    <w:qFormat/>
    <w:pPr>
      <w:spacing w:before="282"/>
      <w:ind w:left="216"/>
      <w:outlineLvl w:val="1"/>
    </w:pPr>
    <w:rPr>
      <w:b/>
      <w:bCs/>
      <w:sz w:val="28"/>
      <w:szCs w:val="28"/>
    </w:rPr>
  </w:style>
  <w:style w:type="paragraph" w:styleId="berschrift3">
    <w:name w:val="heading 3"/>
    <w:basedOn w:val="Standard"/>
    <w:uiPriority w:val="9"/>
    <w:unhideWhenUsed/>
    <w:qFormat/>
    <w:pPr>
      <w:jc w:val="center"/>
      <w:outlineLvl w:val="2"/>
    </w:pPr>
    <w:rPr>
      <w:sz w:val="28"/>
      <w:szCs w:val="28"/>
    </w:rPr>
  </w:style>
  <w:style w:type="paragraph" w:styleId="berschrift4">
    <w:name w:val="heading 4"/>
    <w:basedOn w:val="Standard"/>
    <w:uiPriority w:val="9"/>
    <w:unhideWhenUsed/>
    <w:qFormat/>
    <w:pPr>
      <w:spacing w:before="12"/>
      <w:ind w:left="20"/>
      <w:outlineLvl w:val="3"/>
    </w:pPr>
    <w:rPr>
      <w:b/>
      <w:bCs/>
      <w:sz w:val="24"/>
      <w:szCs w:val="24"/>
    </w:rPr>
  </w:style>
  <w:style w:type="paragraph" w:styleId="berschrift5">
    <w:name w:val="heading 5"/>
    <w:basedOn w:val="Standard"/>
    <w:uiPriority w:val="9"/>
    <w:unhideWhenUsed/>
    <w:qFormat/>
    <w:pPr>
      <w:spacing w:before="99"/>
      <w:ind w:left="1283" w:hanging="357"/>
      <w:outlineLvl w:val="4"/>
    </w:pPr>
    <w:rPr>
      <w:sz w:val="24"/>
      <w:szCs w:val="24"/>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table" w:styleId="NormalTable0" w:customStyle="1">
    <w:name w:val="Normal Table0"/>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0"/>
    <w:qFormat/>
    <w:pPr>
      <w:spacing w:before="101"/>
      <w:ind w:left="1000" w:right="1013"/>
      <w:jc w:val="center"/>
    </w:pPr>
    <w:rPr>
      <w:b/>
      <w:bCs/>
      <w:sz w:val="44"/>
      <w:szCs w:val="44"/>
    </w:rPr>
  </w:style>
  <w:style w:type="paragraph" w:styleId="Listenabsatz">
    <w:name w:val="List Paragraph"/>
    <w:basedOn w:val="Standard"/>
    <w:uiPriority w:val="34"/>
    <w:qFormat/>
    <w:pPr>
      <w:spacing w:before="80"/>
      <w:ind w:left="671" w:hanging="454"/>
    </w:pPr>
  </w:style>
  <w:style w:type="paragraph" w:styleId="TableParagraph" w:customStyle="1">
    <w:name w:val="Table Paragraph"/>
    <w:basedOn w:val="Standard"/>
    <w:uiPriority w:val="1"/>
    <w:qFormat/>
  </w:style>
  <w:style w:type="paragraph" w:styleId="berarbeitung">
    <w:name w:val="Revision"/>
    <w:hidden/>
    <w:uiPriority w:val="99"/>
    <w:semiHidden/>
    <w:rsid w:val="00F01FFC"/>
    <w:pPr>
      <w:widowControl/>
      <w:autoSpaceDE/>
      <w:autoSpaceDN/>
    </w:pPr>
    <w:rPr>
      <w:rFonts w:ascii="Arial" w:hAnsi="Arial" w:eastAsia="Arial" w:cs="Arial"/>
      <w:lang w:val="de-DE"/>
    </w:rPr>
  </w:style>
  <w:style w:type="paragraph" w:styleId="Funotentext">
    <w:name w:val="footnote text"/>
    <w:basedOn w:val="Standard"/>
    <w:link w:val="FunotentextZchn"/>
    <w:uiPriority w:val="99"/>
    <w:semiHidden/>
    <w:unhideWhenUsed/>
    <w:rsid w:val="00F01FFC"/>
    <w:pPr>
      <w:widowControl/>
      <w:autoSpaceDE/>
      <w:autoSpaceDN/>
    </w:pPr>
    <w:rPr>
      <w:rFonts w:eastAsia="Times New Roman" w:cs="Times New Roman"/>
      <w:sz w:val="20"/>
      <w:szCs w:val="20"/>
    </w:rPr>
  </w:style>
  <w:style w:type="character" w:styleId="FunotentextZchn" w:customStyle="1">
    <w:name w:val="Fußnotentext Zchn"/>
    <w:basedOn w:val="Absatz-Standardschriftart"/>
    <w:link w:val="Funotentext"/>
    <w:uiPriority w:val="99"/>
    <w:semiHidden/>
    <w:rsid w:val="00F01FFC"/>
    <w:rPr>
      <w:rFonts w:ascii="Arial" w:hAnsi="Arial" w:eastAsia="Times New Roman" w:cs="Times New Roman"/>
      <w:sz w:val="20"/>
      <w:szCs w:val="20"/>
      <w:lang w:val="de-DE"/>
    </w:rPr>
  </w:style>
  <w:style w:type="character" w:styleId="Funotenzeichen">
    <w:name w:val="footnote reference"/>
    <w:basedOn w:val="Absatz-Standardschriftart"/>
    <w:uiPriority w:val="99"/>
    <w:semiHidden/>
    <w:unhideWhenUsed/>
    <w:rsid w:val="00F01FFC"/>
    <w:rPr>
      <w:vertAlign w:val="superscript"/>
    </w:rPr>
  </w:style>
  <w:style w:type="table" w:styleId="Tabellenraster">
    <w:name w:val="Table Grid"/>
    <w:basedOn w:val="NormaleTabelle"/>
    <w:uiPriority w:val="39"/>
    <w:rsid w:val="008751A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Absatz-Standardschriftart"/>
    <w:uiPriority w:val="99"/>
    <w:unhideWhenUsed/>
    <w:rsid w:val="008751A4"/>
    <w:rPr>
      <w:color w:val="0000FF" w:themeColor="hyperlink"/>
      <w:u w:val="single"/>
    </w:rPr>
  </w:style>
  <w:style w:type="character" w:styleId="NichtaufgelsteErwhnung">
    <w:name w:val="Unresolved Mention"/>
    <w:basedOn w:val="Absatz-Standardschriftart"/>
    <w:uiPriority w:val="99"/>
    <w:semiHidden/>
    <w:unhideWhenUsed/>
    <w:rsid w:val="008751A4"/>
    <w:rPr>
      <w:color w:val="605E5C"/>
      <w:shd w:val="clear" w:color="auto" w:fill="E1DFDD"/>
    </w:rPr>
  </w:style>
  <w:style w:type="paragraph" w:styleId="Sprechblasentext">
    <w:name w:val="Balloon Text"/>
    <w:basedOn w:val="Standard"/>
    <w:link w:val="SprechblasentextZchn"/>
    <w:uiPriority w:val="99"/>
    <w:semiHidden/>
    <w:unhideWhenUsed/>
    <w:rsid w:val="00B30718"/>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B30718"/>
    <w:rPr>
      <w:rFonts w:ascii="Segoe UI" w:hAnsi="Segoe UI" w:eastAsia="Arial" w:cs="Segoe UI"/>
      <w:sz w:val="18"/>
      <w:szCs w:val="18"/>
      <w:lang w:val="de-DE"/>
    </w:rPr>
  </w:style>
  <w:style w:type="character" w:styleId="Kommentarzeichen">
    <w:name w:val="annotation reference"/>
    <w:basedOn w:val="Absatz-Standardschriftart"/>
    <w:uiPriority w:val="99"/>
    <w:semiHidden/>
    <w:unhideWhenUsed/>
    <w:rsid w:val="00380A30"/>
    <w:rPr>
      <w:sz w:val="16"/>
      <w:szCs w:val="16"/>
    </w:rPr>
  </w:style>
  <w:style w:type="paragraph" w:styleId="Kommentartext">
    <w:name w:val="annotation text"/>
    <w:basedOn w:val="Standard"/>
    <w:link w:val="KommentartextZchn"/>
    <w:uiPriority w:val="99"/>
    <w:unhideWhenUsed/>
    <w:rsid w:val="00380A30"/>
    <w:rPr>
      <w:sz w:val="20"/>
      <w:szCs w:val="20"/>
    </w:rPr>
  </w:style>
  <w:style w:type="character" w:styleId="KommentartextZchn" w:customStyle="1">
    <w:name w:val="Kommentartext Zchn"/>
    <w:basedOn w:val="Absatz-Standardschriftart"/>
    <w:link w:val="Kommentartext"/>
    <w:uiPriority w:val="99"/>
    <w:rsid w:val="00380A30"/>
    <w:rPr>
      <w:rFonts w:ascii="Arial" w:hAnsi="Arial" w:eastAsia="Arial" w:cs="Arial"/>
      <w:sz w:val="20"/>
      <w:szCs w:val="20"/>
      <w:lang w:val="de-DE"/>
    </w:rPr>
  </w:style>
  <w:style w:type="paragraph" w:styleId="Kommentarthema">
    <w:name w:val="annotation subject"/>
    <w:basedOn w:val="Kommentartext"/>
    <w:next w:val="Kommentartext"/>
    <w:link w:val="KommentarthemaZchn"/>
    <w:uiPriority w:val="99"/>
    <w:semiHidden/>
    <w:unhideWhenUsed/>
    <w:rsid w:val="00380A30"/>
    <w:rPr>
      <w:b/>
      <w:bCs/>
    </w:rPr>
  </w:style>
  <w:style w:type="character" w:styleId="KommentarthemaZchn" w:customStyle="1">
    <w:name w:val="Kommentarthema Zchn"/>
    <w:basedOn w:val="KommentartextZchn"/>
    <w:link w:val="Kommentarthema"/>
    <w:uiPriority w:val="99"/>
    <w:semiHidden/>
    <w:rsid w:val="00380A30"/>
    <w:rPr>
      <w:rFonts w:ascii="Arial" w:hAnsi="Arial" w:eastAsia="Arial" w:cs="Arial"/>
      <w:b/>
      <w:bCs/>
      <w:sz w:val="20"/>
      <w:szCs w:val="20"/>
      <w:lang w:val="de-DE"/>
    </w:rPr>
  </w:style>
  <w:style w:type="character" w:styleId="normaltextrun" w:customStyle="1">
    <w:name w:val="normaltextrun"/>
    <w:basedOn w:val="Absatz-Standardschriftart"/>
    <w:rsid w:val="00AC65C5"/>
  </w:style>
  <w:style w:type="character" w:styleId="eop" w:customStyle="1">
    <w:name w:val="eop"/>
    <w:basedOn w:val="Absatz-Standardschriftart"/>
    <w:rsid w:val="00AC65C5"/>
  </w:style>
  <w:style w:type="paragraph" w:styleId="paragraph" w:customStyle="1">
    <w:name w:val="paragraph"/>
    <w:basedOn w:val="Standard"/>
    <w:rsid w:val="00AC65C5"/>
    <w:pPr>
      <w:widowControl/>
      <w:autoSpaceDE/>
      <w:autoSpaceDN/>
      <w:spacing w:before="100" w:beforeAutospacing="1" w:after="100" w:afterAutospacing="1"/>
    </w:pPr>
    <w:rPr>
      <w:rFonts w:ascii="Times New Roman" w:hAnsi="Times New Roman" w:eastAsia="Times New Roman" w:cs="Times New Roman"/>
      <w:sz w:val="24"/>
      <w:szCs w:val="24"/>
      <w:lang w:eastAsia="de-DE"/>
    </w:rPr>
  </w:style>
  <w:style w:type="paragraph" w:styleId="Kopfzeile">
    <w:name w:val="header"/>
    <w:basedOn w:val="Standard"/>
    <w:link w:val="KopfzeileZchn"/>
    <w:uiPriority w:val="99"/>
    <w:unhideWhenUsed/>
    <w:rsid w:val="007E50D8"/>
    <w:pPr>
      <w:tabs>
        <w:tab w:val="center" w:pos="4536"/>
        <w:tab w:val="right" w:pos="9072"/>
      </w:tabs>
    </w:pPr>
  </w:style>
  <w:style w:type="character" w:styleId="KopfzeileZchn" w:customStyle="1">
    <w:name w:val="Kopfzeile Zchn"/>
    <w:basedOn w:val="Absatz-Standardschriftart"/>
    <w:link w:val="Kopfzeile"/>
    <w:uiPriority w:val="99"/>
    <w:rsid w:val="007E50D8"/>
    <w:rPr>
      <w:rFonts w:ascii="Arial" w:hAnsi="Arial" w:eastAsia="Arial" w:cs="Arial"/>
      <w:lang w:val="de-DE"/>
    </w:rPr>
  </w:style>
  <w:style w:type="paragraph" w:styleId="Fuzeile">
    <w:name w:val="footer"/>
    <w:basedOn w:val="Standard"/>
    <w:link w:val="FuzeileZchn"/>
    <w:uiPriority w:val="99"/>
    <w:unhideWhenUsed/>
    <w:rsid w:val="007E50D8"/>
    <w:pPr>
      <w:tabs>
        <w:tab w:val="center" w:pos="4536"/>
        <w:tab w:val="right" w:pos="9072"/>
      </w:tabs>
    </w:pPr>
  </w:style>
  <w:style w:type="character" w:styleId="FuzeileZchn" w:customStyle="1">
    <w:name w:val="Fußzeile Zchn"/>
    <w:basedOn w:val="Absatz-Standardschriftart"/>
    <w:link w:val="Fuzeile"/>
    <w:uiPriority w:val="99"/>
    <w:rsid w:val="007E50D8"/>
    <w:rPr>
      <w:rFonts w:ascii="Arial" w:hAnsi="Arial" w:eastAsia="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166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microsoft.com/office/2018/08/relationships/commentsExtensible" Target="commentsExtensible.xml" Id="rId107"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F99E837B57C3043BB7671270AF600F1" ma:contentTypeVersion="14" ma:contentTypeDescription="Ein neues Dokument erstellen." ma:contentTypeScope="" ma:versionID="659b8b666b0e6612dc09ddf7931edf05">
  <xsd:schema xmlns:xsd="http://www.w3.org/2001/XMLSchema" xmlns:xs="http://www.w3.org/2001/XMLSchema" xmlns:p="http://schemas.microsoft.com/office/2006/metadata/properties" xmlns:ns2="47136a15-f8bb-442e-ab4b-cceb5c93b122" xmlns:ns3="a41ea78e-2de4-4fe7-8091-35aa34f22113" targetNamespace="http://schemas.microsoft.com/office/2006/metadata/properties" ma:root="true" ma:fieldsID="f7cb01d271a2db0611cd2a8ac255a9a8" ns2:_="" ns3:_="">
    <xsd:import namespace="47136a15-f8bb-442e-ab4b-cceb5c93b122"/>
    <xsd:import namespace="a41ea78e-2de4-4fe7-8091-35aa34f2211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36a15-f8bb-442e-ab4b-cceb5c93b122"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cd3ad7b4-a21d-4e60-8e50-e61b33126536}" ma:internalName="TaxCatchAll" ma:showField="CatchAllData" ma:web="47136a15-f8bb-442e-ab4b-cceb5c93b12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1ea78e-2de4-4fe7-8091-35aa34f2211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8b476dc9-3044-4ea6-8fd6-b321faaa7f5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7136a15-f8bb-442e-ab4b-cceb5c93b122" xsi:nil="true"/>
    <lcf76f155ced4ddcb4097134ff3c332f xmlns="a41ea78e-2de4-4fe7-8091-35aa34f22113">
      <Terms xmlns="http://schemas.microsoft.com/office/infopath/2007/PartnerControls"/>
    </lcf76f155ced4ddcb4097134ff3c332f>
    <_dlc_DocId xmlns="47136a15-f8bb-442e-ab4b-cceb5c93b122">TWVDSWEH7C7T-299713101-1117</_dlc_DocId>
    <_dlc_DocIdUrl xmlns="47136a15-f8bb-442e-ab4b-cceb5c93b122">
      <Url>https://biproservice.sharepoint.com/sites/BiPROHub/_layouts/15/DocIdRedir.aspx?ID=TWVDSWEH7C7T-299713101-1117</Url>
      <Description>TWVDSWEH7C7T-299713101-1117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5559682-E3C1-4F88-A434-83CBCBF87D37}">
  <ds:schemaRefs>
    <ds:schemaRef ds:uri="http://schemas.microsoft.com/sharepoint/v3/contenttype/forms"/>
  </ds:schemaRefs>
</ds:datastoreItem>
</file>

<file path=customXml/itemProps2.xml><?xml version="1.0" encoding="utf-8"?>
<ds:datastoreItem xmlns:ds="http://schemas.openxmlformats.org/officeDocument/2006/customXml" ds:itemID="{2B6780D1-61BC-415A-A338-4E9948A7D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36a15-f8bb-442e-ab4b-cceb5c93b122"/>
    <ds:schemaRef ds:uri="a41ea78e-2de4-4fe7-8091-35aa34f22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CF902-DC06-4032-B022-E151AACB966F}">
  <ds:schemaRefs>
    <ds:schemaRef ds:uri="http://purl.org/dc/elements/1.1/"/>
    <ds:schemaRef ds:uri="http://schemas.openxmlformats.org/package/2006/metadata/core-properties"/>
    <ds:schemaRef ds:uri="http://schemas.microsoft.com/office/2006/documentManagement/types"/>
    <ds:schemaRef ds:uri="47136a15-f8bb-442e-ab4b-cceb5c93b122"/>
    <ds:schemaRef ds:uri="http://purl.org/dc/dcmitype/"/>
    <ds:schemaRef ds:uri="http://schemas.microsoft.com/office/2006/metadata/properties"/>
    <ds:schemaRef ds:uri="a41ea78e-2de4-4fe7-8091-35aa34f22113"/>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C6508064-0C68-4721-8026-6670D4E06212}">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BiPRO_Mustervertrag Webservices_2019.03.25_final 03.04.2019.docx</dc:title>
  <dc:subject/>
  <dc:creator>reinhold.friele</dc:creator>
  <cp:keywords/>
  <cp:lastModifiedBy>Aue, Bärbel</cp:lastModifiedBy>
  <cp:revision>69</cp:revision>
  <cp:lastPrinted>2024-07-01T00:11:00Z</cp:lastPrinted>
  <dcterms:created xsi:type="dcterms:W3CDTF">2024-07-01T21:42:00Z</dcterms:created>
  <dcterms:modified xsi:type="dcterms:W3CDTF">2024-12-19T09:54:35Z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Creator">
    <vt:lpwstr>PDF24 Creator</vt:lpwstr>
  </property>
  <property fmtid="{D5CDD505-2E9C-101B-9397-08002B2CF9AE}" pid="4" name="LastSaved">
    <vt:filetime>2023-12-13T00:00:00Z</vt:filetime>
  </property>
  <property fmtid="{D5CDD505-2E9C-101B-9397-08002B2CF9AE}" pid="5" name="Producer">
    <vt:lpwstr>GPL Ghostscript 9.26</vt:lpwstr>
  </property>
  <property fmtid="{D5CDD505-2E9C-101B-9397-08002B2CF9AE}" pid="6" name="ContentTypeId">
    <vt:lpwstr>0x010100EF99E837B57C3043BB7671270AF600F1</vt:lpwstr>
  </property>
  <property fmtid="{D5CDD505-2E9C-101B-9397-08002B2CF9AE}" pid="7" name="_dlc_DocIdItemGuid">
    <vt:lpwstr>be66ae8b-0add-4b4f-a59f-ed313e6ccf08</vt:lpwstr>
  </property>
  <property fmtid="{D5CDD505-2E9C-101B-9397-08002B2CF9AE}" pid="8" name="MediaServiceImageTags">
    <vt:lpwstr/>
  </property>
</Properties>
</file>